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240" w:lineRule="auto"/>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after="0" w:before="240" w:lineRule="auto"/>
        <w:ind w:left="720" w:hanging="360"/>
        <w:jc w:val="center"/>
        <w:rPr>
          <w:b w:val="1"/>
          <w:bCs w:val="1"/>
          <w:color w:val="000000"/>
          <w:sz w:val="22"/>
          <w:szCs w:val="22"/>
        </w:rPr>
      </w:pPr>
      <w:r w:rsidDel="00000000" w:rsidR="00000000" w:rsidRPr="00000000">
        <w:rPr>
          <w:b w:val="1"/>
          <w:bCs w:val="1"/>
          <w:color w:val="000000"/>
          <w:sz w:val="22"/>
          <w:szCs w:val="22"/>
          <w:rtl w:val="0"/>
        </w:rPr>
        <w:t xml:space="preserve">Identificarea Zonelor Prioritare pentru Biodiversitate (ZPB)</w:t>
      </w:r>
    </w:p>
    <w:p w:rsidR="00000000" w:rsidDel="00000000" w:rsidP="00000000" w:rsidRDefault="00000000" w:rsidRPr="00000000" w14:paraId="00000004">
      <w:pPr>
        <w:spacing w:after="0" w:before="240" w:lineRule="auto"/>
        <w:ind w:left="360" w:firstLine="0"/>
        <w:rPr/>
      </w:pPr>
      <w:r w:rsidDel="00000000" w:rsidR="00000000" w:rsidRPr="00000000">
        <w:rPr>
          <w:rtl w:val="0"/>
        </w:rPr>
      </w:r>
    </w:p>
    <w:p w:rsidR="00000000" w:rsidDel="00000000" w:rsidP="00000000" w:rsidRDefault="00000000" w:rsidRPr="00000000" w14:paraId="00000005">
      <w:pPr>
        <w:spacing w:after="0" w:lineRule="auto"/>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before="240" w:lineRule="auto"/>
        <w:rPr>
          <w:color w:val="000000"/>
        </w:rPr>
      </w:pPr>
      <w:r w:rsidDel="00000000" w:rsidR="00000000" w:rsidRPr="00000000">
        <w:rPr>
          <w:color w:val="000000"/>
          <w:sz w:val="22"/>
          <w:szCs w:val="22"/>
          <w:rtl w:val="0"/>
        </w:rPr>
        <w:t xml:space="preserve">ROSCI0088ZPB</w:t>
      </w:r>
      <w:r w:rsidDel="00000000" w:rsidR="00000000" w:rsidRPr="00000000">
        <w:rPr>
          <w:rtl w:val="0"/>
        </w:rPr>
      </w:r>
    </w:p>
    <w:p w:rsidR="00000000" w:rsidDel="00000000" w:rsidP="00000000" w:rsidRDefault="00000000" w:rsidRPr="00000000" w14:paraId="00000007">
      <w:pPr>
        <w:spacing w:after="0" w:before="240" w:lineRule="auto"/>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spacing w:after="0" w:lineRule="auto"/>
        <w:rPr/>
      </w:pPr>
      <w:r w:rsidDel="00000000" w:rsidR="00000000" w:rsidRPr="00000000">
        <w:rPr>
          <w:rtl w:val="0"/>
        </w:rPr>
      </w:r>
    </w:p>
    <w:p w:rsidR="00000000" w:rsidDel="00000000" w:rsidP="00000000" w:rsidRDefault="00000000" w:rsidRPr="00000000" w14:paraId="00000009">
      <w:pPr>
        <w:spacing w:after="0" w:lineRule="auto"/>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after="0" w:before="240" w:lineRule="auto"/>
        <w:rPr>
          <w:color w:val="000000"/>
        </w:rPr>
      </w:pPr>
      <w:r w:rsidDel="00000000" w:rsidR="00000000" w:rsidRPr="00000000">
        <w:rPr>
          <w:color w:val="000000"/>
          <w:sz w:val="22"/>
          <w:szCs w:val="22"/>
          <w:rtl w:val="0"/>
        </w:rPr>
        <w:t xml:space="preserve">Gura Vedei - Șaica - Slobozia</w:t>
      </w:r>
      <w:r w:rsidDel="00000000" w:rsidR="00000000" w:rsidRPr="00000000">
        <w:rPr>
          <w:rtl w:val="0"/>
        </w:rPr>
      </w:r>
    </w:p>
    <w:p w:rsidR="00000000" w:rsidDel="00000000" w:rsidP="00000000" w:rsidRDefault="00000000" w:rsidRPr="00000000" w14:paraId="0000000B">
      <w:pPr>
        <w:spacing w:after="0" w:before="240" w:lineRule="auto"/>
        <w:rPr/>
      </w:pPr>
      <w:r w:rsidDel="00000000" w:rsidR="00000000" w:rsidRPr="00000000">
        <w:rPr>
          <w:rtl w:val="0"/>
        </w:rPr>
      </w:r>
    </w:p>
    <w:p w:rsidR="00000000" w:rsidDel="00000000" w:rsidP="00000000" w:rsidRDefault="00000000" w:rsidRPr="00000000" w14:paraId="0000000C">
      <w:pPr>
        <w:spacing w:after="0" w:lineRule="auto"/>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spacing w:after="0" w:before="240" w:lineRule="auto"/>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E">
      <w:pPr>
        <w:spacing w:after="0" w:before="240" w:lineRule="auto"/>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F">
      <w:pPr>
        <w:spacing w:after="0" w:before="240" w:lineRule="auto"/>
        <w:rPr>
          <w:sz w:val="22"/>
          <w:szCs w:val="22"/>
        </w:rPr>
      </w:pP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before="240" w:lineRule="auto"/>
        <w:rPr>
          <w:sz w:val="22"/>
          <w:szCs w:val="22"/>
        </w:rPr>
      </w:pPr>
      <w:r w:rsidDel="00000000" w:rsidR="00000000" w:rsidRPr="00000000">
        <w:rPr>
          <w:rtl w:val="0"/>
        </w:rPr>
      </w:r>
    </w:p>
    <w:tbl>
      <w:tblPr>
        <w:tblStyle w:val="Table1"/>
        <w:tblW w:w="9000.0" w:type="dxa"/>
        <w:jc w:val="left"/>
        <w:tblLayout w:type="fixed"/>
        <w:tblLook w:val="00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11">
            <w:pPr>
              <w:spacing w:after="0"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spacing w:after="0"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spacing w:after="0" w:before="240"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spacing w:after="0" w:before="24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spacing w:after="0" w:before="24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spacing w:after="0" w:before="24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spacing w:after="0" w:before="24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spacing w:after="0" w:before="24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spacing w:after="0" w:before="24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spacing w:after="0" w:before="24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spacing w:after="0" w:before="24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spacing w:after="0" w:before="24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spacing w:after="0" w:before="24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spacing w:after="0" w:before="24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spacing w:after="0" w:before="240" w:lineRule="auto"/>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spacing w:after="0" w:before="240" w:lineRule="auto"/>
                    <w:jc w:val="center"/>
                    <w:rPr/>
                  </w:pPr>
                  <w:r w:rsidDel="00000000" w:rsidR="00000000" w:rsidRPr="00000000">
                    <w:rPr>
                      <w:rtl w:val="0"/>
                    </w:rPr>
                  </w:r>
                </w:p>
              </w:tc>
              <w:tc>
                <w:tcPr/>
                <w:p w:rsidR="00000000" w:rsidDel="00000000" w:rsidP="00000000" w:rsidRDefault="00000000" w:rsidRPr="00000000" w14:paraId="00000023">
                  <w:pPr>
                    <w:spacing w:after="0" w:before="240" w:lineRule="auto"/>
                    <w:jc w:val="center"/>
                    <w:rPr/>
                  </w:pPr>
                  <w:r w:rsidDel="00000000" w:rsidR="00000000" w:rsidRPr="00000000">
                    <w:rPr>
                      <w:rtl w:val="0"/>
                    </w:rPr>
                  </w:r>
                </w:p>
              </w:tc>
              <w:tc>
                <w:tcPr/>
                <w:p w:rsidR="00000000" w:rsidDel="00000000" w:rsidP="00000000" w:rsidRDefault="00000000" w:rsidRPr="00000000" w14:paraId="00000024">
                  <w:pPr>
                    <w:spacing w:after="0" w:before="240" w:lineRule="auto"/>
                    <w:jc w:val="center"/>
                    <w:rPr/>
                  </w:pPr>
                  <w:r w:rsidDel="00000000" w:rsidR="00000000" w:rsidRPr="00000000">
                    <w:rPr>
                      <w:rtl w:val="0"/>
                    </w:rPr>
                  </w:r>
                </w:p>
              </w:tc>
              <w:tc>
                <w:tcPr/>
                <w:p w:rsidR="00000000" w:rsidDel="00000000" w:rsidP="00000000" w:rsidRDefault="00000000" w:rsidRPr="00000000" w14:paraId="00000025">
                  <w:pPr>
                    <w:spacing w:after="0" w:before="240" w:lineRule="auto"/>
                    <w:jc w:val="center"/>
                    <w:rPr/>
                  </w:pPr>
                  <w:r w:rsidDel="00000000" w:rsidR="00000000" w:rsidRPr="00000000">
                    <w:rPr>
                      <w:rtl w:val="0"/>
                    </w:rPr>
                  </w:r>
                </w:p>
              </w:tc>
              <w:tc>
                <w:tcPr/>
                <w:p w:rsidR="00000000" w:rsidDel="00000000" w:rsidP="00000000" w:rsidRDefault="00000000" w:rsidRPr="00000000" w14:paraId="00000026">
                  <w:pPr>
                    <w:spacing w:after="0" w:before="240" w:lineRule="auto"/>
                    <w:jc w:val="center"/>
                    <w:rPr/>
                  </w:pPr>
                  <w:r w:rsidDel="00000000" w:rsidR="00000000" w:rsidRPr="00000000">
                    <w:rPr>
                      <w:rtl w:val="0"/>
                    </w:rPr>
                  </w:r>
                </w:p>
              </w:tc>
              <w:tc>
                <w:tcPr/>
                <w:p w:rsidR="00000000" w:rsidDel="00000000" w:rsidP="00000000" w:rsidRDefault="00000000" w:rsidRPr="00000000" w14:paraId="00000027">
                  <w:pPr>
                    <w:spacing w:after="0" w:before="240"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spacing w:after="0" w:before="24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spacing w:after="0" w:before="24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spacing w:after="0" w:before="24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spacing w:after="0" w:before="24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spacing w:after="0" w:before="24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spacing w:after="0" w:before="24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spacing w:after="0" w:before="240" w:lineRule="auto"/>
              <w:rPr/>
            </w:pPr>
            <w:r w:rsidDel="00000000" w:rsidR="00000000" w:rsidRPr="00000000">
              <w:rPr>
                <w:rtl w:val="0"/>
              </w:rPr>
            </w:r>
          </w:p>
        </w:tc>
      </w:tr>
    </w:tbl>
    <w:p w:rsidR="00000000" w:rsidDel="00000000" w:rsidP="00000000" w:rsidRDefault="00000000" w:rsidRPr="00000000" w14:paraId="0000002F">
      <w:pPr>
        <w:spacing w:after="0" w:before="240" w:lineRule="auto"/>
        <w:rPr/>
      </w:pPr>
      <w:r w:rsidDel="00000000" w:rsidR="00000000" w:rsidRPr="00000000">
        <w:rPr>
          <w:rtl w:val="0"/>
        </w:rPr>
      </w:r>
    </w:p>
    <w:p w:rsidR="00000000" w:rsidDel="00000000" w:rsidP="00000000" w:rsidRDefault="00000000" w:rsidRPr="00000000" w14:paraId="00000030">
      <w:pPr>
        <w:spacing w:after="0" w:lineRule="auto"/>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after="0" w:before="240"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3">
            <w:pPr>
              <w:spacing w:after="0" w:before="240" w:lineRule="auto"/>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5">
                  <w:pPr>
                    <w:spacing w:after="0" w:before="240" w:lineRule="auto"/>
                    <w:jc w:val="center"/>
                    <w:rPr/>
                  </w:pPr>
                  <w:r w:rsidDel="00000000" w:rsidR="00000000" w:rsidRPr="00000000">
                    <w:rPr>
                      <w:rtl w:val="0"/>
                    </w:rPr>
                  </w:r>
                </w:p>
              </w:tc>
              <w:tc>
                <w:tcPr/>
                <w:p w:rsidR="00000000" w:rsidDel="00000000" w:rsidP="00000000" w:rsidRDefault="00000000" w:rsidRPr="00000000" w14:paraId="00000036">
                  <w:pPr>
                    <w:spacing w:after="0" w:before="240" w:lineRule="auto"/>
                    <w:jc w:val="center"/>
                    <w:rPr/>
                  </w:pPr>
                  <w:r w:rsidDel="00000000" w:rsidR="00000000" w:rsidRPr="00000000">
                    <w:rPr>
                      <w:rtl w:val="0"/>
                    </w:rPr>
                  </w:r>
                </w:p>
              </w:tc>
              <w:tc>
                <w:tcPr/>
                <w:p w:rsidR="00000000" w:rsidDel="00000000" w:rsidP="00000000" w:rsidRDefault="00000000" w:rsidRPr="00000000" w14:paraId="00000037">
                  <w:pPr>
                    <w:spacing w:after="0" w:before="240" w:lineRule="auto"/>
                    <w:jc w:val="center"/>
                    <w:rPr/>
                  </w:pPr>
                  <w:r w:rsidDel="00000000" w:rsidR="00000000" w:rsidRPr="00000000">
                    <w:rPr>
                      <w:rtl w:val="0"/>
                    </w:rPr>
                  </w:r>
                </w:p>
              </w:tc>
              <w:tc>
                <w:tcPr/>
                <w:p w:rsidR="00000000" w:rsidDel="00000000" w:rsidP="00000000" w:rsidRDefault="00000000" w:rsidRPr="00000000" w14:paraId="00000038">
                  <w:pPr>
                    <w:spacing w:after="0" w:before="240" w:lineRule="auto"/>
                    <w:jc w:val="center"/>
                    <w:rPr/>
                  </w:pPr>
                  <w:r w:rsidDel="00000000" w:rsidR="00000000" w:rsidRPr="00000000">
                    <w:rPr>
                      <w:rtl w:val="0"/>
                    </w:rPr>
                  </w:r>
                </w:p>
              </w:tc>
              <w:tc>
                <w:tcPr/>
                <w:p w:rsidR="00000000" w:rsidDel="00000000" w:rsidP="00000000" w:rsidRDefault="00000000" w:rsidRPr="00000000" w14:paraId="00000039">
                  <w:pPr>
                    <w:spacing w:after="0" w:before="240" w:lineRule="auto"/>
                    <w:jc w:val="center"/>
                    <w:rPr/>
                  </w:pPr>
                  <w:r w:rsidDel="00000000" w:rsidR="00000000" w:rsidRPr="00000000">
                    <w:rPr>
                      <w:rtl w:val="0"/>
                    </w:rPr>
                  </w:r>
                </w:p>
              </w:tc>
              <w:tc>
                <w:tcPr/>
                <w:p w:rsidR="00000000" w:rsidDel="00000000" w:rsidP="00000000" w:rsidRDefault="00000000" w:rsidRPr="00000000" w14:paraId="0000003A">
                  <w:pPr>
                    <w:spacing w:after="0" w:before="240"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03B">
                  <w:pPr>
                    <w:spacing w:after="0" w:before="24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spacing w:after="0" w:before="24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spacing w:after="0" w:before="24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spacing w:after="0" w:before="24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spacing w:after="0" w:before="24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spacing w:after="0" w:before="24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spacing w:after="0" w:before="240" w:lineRule="auto"/>
              <w:rPr/>
            </w:pPr>
            <w:r w:rsidDel="00000000" w:rsidR="00000000" w:rsidRPr="00000000">
              <w:rPr>
                <w:rtl w:val="0"/>
              </w:rPr>
            </w:r>
          </w:p>
        </w:tc>
      </w:tr>
    </w:tbl>
    <w:p w:rsidR="00000000" w:rsidDel="00000000" w:rsidP="00000000" w:rsidRDefault="00000000" w:rsidRPr="00000000" w14:paraId="00000042">
      <w:pPr>
        <w:spacing w:after="0" w:before="240" w:lineRule="auto"/>
        <w:rPr/>
      </w:pPr>
      <w:r w:rsidDel="00000000" w:rsidR="00000000" w:rsidRPr="00000000">
        <w:rPr>
          <w:rtl w:val="0"/>
        </w:rPr>
      </w:r>
    </w:p>
    <w:p w:rsidR="00000000" w:rsidDel="00000000" w:rsidP="00000000" w:rsidRDefault="00000000" w:rsidRPr="00000000" w14:paraId="00000043">
      <w:pPr>
        <w:spacing w:after="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4">
      <w:pPr>
        <w:spacing w:after="0" w:lineRule="auto"/>
        <w:rPr/>
      </w:pP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after="0" w:before="240" w:lineRule="auto"/>
        <w:rPr>
          <w:color w:val="000000"/>
        </w:rPr>
      </w:pPr>
      <w:r w:rsidDel="00000000" w:rsidR="00000000" w:rsidRPr="00000000">
        <w:rPr>
          <w:rtl w:val="0"/>
        </w:rPr>
      </w:r>
    </w:p>
    <w:p w:rsidR="00000000" w:rsidDel="00000000" w:rsidP="00000000" w:rsidRDefault="00000000" w:rsidRPr="00000000" w14:paraId="00000046">
      <w:pPr>
        <w:spacing w:after="0" w:before="240" w:lineRule="auto"/>
        <w:rPr/>
      </w:pPr>
      <w:r w:rsidDel="00000000" w:rsidR="00000000" w:rsidRPr="00000000">
        <w:rPr>
          <w:rtl w:val="0"/>
        </w:rPr>
      </w:r>
    </w:p>
    <w:p w:rsidR="00000000" w:rsidDel="00000000" w:rsidP="00000000" w:rsidRDefault="00000000" w:rsidRPr="00000000" w14:paraId="00000047">
      <w:pPr>
        <w:spacing w:after="0" w:lineRule="auto"/>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spacing w:after="0" w:lineRule="auto"/>
        <w:rPr/>
      </w:pPr>
      <w:r w:rsidDel="00000000" w:rsidR="00000000" w:rsidRPr="00000000">
        <w:rPr>
          <w:rtl w:val="0"/>
        </w:rPr>
      </w:r>
    </w:p>
    <w:p w:rsidR="00000000" w:rsidDel="00000000" w:rsidP="00000000" w:rsidRDefault="00000000" w:rsidRPr="00000000" w14:paraId="00000049">
      <w:pPr>
        <w:spacing w:after="0" w:lineRule="auto"/>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after="0" w:before="240" w:lineRule="auto"/>
        <w:rPr>
          <w:color w:val="000000"/>
        </w:rPr>
      </w:pPr>
      <w:r w:rsidDel="00000000" w:rsidR="00000000" w:rsidRPr="00000000">
        <w:rPr>
          <w:color w:val="000000"/>
          <w:sz w:val="22"/>
          <w:szCs w:val="22"/>
          <w:rtl w:val="0"/>
        </w:rPr>
        <w:t xml:space="preserve">1356,4</w:t>
      </w:r>
      <w:r w:rsidDel="00000000" w:rsidR="00000000" w:rsidRPr="00000000">
        <w:rPr>
          <w:rtl w:val="0"/>
        </w:rPr>
      </w:r>
    </w:p>
    <w:p w:rsidR="00000000" w:rsidDel="00000000" w:rsidP="00000000" w:rsidRDefault="00000000" w:rsidRPr="00000000" w14:paraId="0000004B">
      <w:pPr>
        <w:spacing w:after="0" w:before="240" w:lineRule="auto"/>
        <w:rPr/>
      </w:pPr>
      <w:r w:rsidDel="00000000" w:rsidR="00000000" w:rsidRPr="00000000">
        <w:rPr>
          <w:rtl w:val="0"/>
        </w:rPr>
      </w:r>
    </w:p>
    <w:p w:rsidR="00000000" w:rsidDel="00000000" w:rsidP="00000000" w:rsidRDefault="00000000" w:rsidRPr="00000000" w14:paraId="0000004C">
      <w:pPr>
        <w:spacing w:after="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spacing w:after="0" w:before="240" w:lineRule="auto"/>
        <w:rPr>
          <w:color w:val="000000"/>
        </w:rPr>
      </w:pPr>
      <w:r w:rsidDel="00000000" w:rsidR="00000000" w:rsidRPr="00000000">
        <w:rPr>
          <w:color w:val="000000"/>
          <w:sz w:val="22"/>
          <w:szCs w:val="22"/>
          <w:rtl w:val="0"/>
        </w:rPr>
        <w:t xml:space="preserve">13,46%</w:t>
      </w:r>
      <w:r w:rsidDel="00000000" w:rsidR="00000000" w:rsidRPr="00000000">
        <w:rPr>
          <w:rtl w:val="0"/>
        </w:rPr>
      </w:r>
    </w:p>
    <w:p w:rsidR="00000000" w:rsidDel="00000000" w:rsidP="00000000" w:rsidRDefault="00000000" w:rsidRPr="00000000" w14:paraId="0000004E">
      <w:pPr>
        <w:spacing w:after="0" w:before="240" w:lineRule="auto"/>
        <w:rPr/>
      </w:pPr>
      <w:r w:rsidDel="00000000" w:rsidR="00000000" w:rsidRPr="00000000">
        <w:rPr>
          <w:rtl w:val="0"/>
        </w:rPr>
      </w:r>
    </w:p>
    <w:p w:rsidR="00000000" w:rsidDel="00000000" w:rsidP="00000000" w:rsidRDefault="00000000" w:rsidRPr="00000000" w14:paraId="0000004F">
      <w:pPr>
        <w:spacing w:after="0" w:lineRule="auto"/>
        <w:rPr>
          <w:b w:val="1"/>
          <w:bCs w:val="1"/>
          <w:sz w:val="22"/>
          <w:szCs w:val="22"/>
        </w:rPr>
      </w:pPr>
      <w:r w:rsidDel="00000000" w:rsidR="00000000" w:rsidRPr="00000000">
        <w:rPr>
          <w:b w:val="1"/>
          <w:bCs w:val="1"/>
          <w:sz w:val="22"/>
          <w:szCs w:val="22"/>
          <w:rtl w:val="0"/>
        </w:rPr>
        <w:t xml:space="preserve">2.3. Încadrarea ZPB în regiunile administrative</w:t>
      </w:r>
    </w:p>
    <w:p w:rsidR="00000000" w:rsidDel="00000000" w:rsidP="00000000" w:rsidRDefault="00000000" w:rsidRPr="00000000" w14:paraId="00000050">
      <w:pPr>
        <w:spacing w:after="0" w:lineRule="auto"/>
        <w:rPr/>
      </w:pPr>
      <w:r w:rsidDel="00000000" w:rsidR="00000000" w:rsidRPr="00000000">
        <w:rPr>
          <w:rtl w:val="0"/>
        </w:rPr>
      </w:r>
    </w:p>
    <w:tbl>
      <w:tblPr>
        <w:tblStyle w:val="Table6"/>
        <w:tblW w:w="9000.0" w:type="dxa"/>
        <w:jc w:val="left"/>
        <w:tblLayout w:type="fixed"/>
        <w:tblLook w:val="0000"/>
      </w:tblPr>
      <w:tblGrid>
        <w:gridCol w:w="3158"/>
        <w:gridCol w:w="443"/>
        <w:gridCol w:w="5399"/>
        <w:tblGridChange w:id="0">
          <w:tblGrid>
            <w:gridCol w:w="3158"/>
            <w:gridCol w:w="443"/>
            <w:gridCol w:w="5399"/>
          </w:tblGrid>
        </w:tblGridChange>
      </w:tblGrid>
      <w:tr>
        <w:trPr>
          <w:cantSplit w:val="0"/>
          <w:tblHeader w:val="0"/>
        </w:trPr>
        <w:tc>
          <w:tcPr/>
          <w:p w:rsidR="00000000" w:rsidDel="00000000" w:rsidP="00000000" w:rsidRDefault="00000000" w:rsidRPr="00000000" w14:paraId="00000051">
            <w:pPr>
              <w:spacing w:after="0" w:before="240" w:lineRule="auto"/>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spacing w:after="0" w:before="240" w:lineRule="auto"/>
              <w:rPr/>
            </w:pPr>
            <w:r w:rsidDel="00000000" w:rsidR="00000000" w:rsidRPr="00000000">
              <w:rPr>
                <w:rtl w:val="0"/>
              </w:rPr>
            </w:r>
          </w:p>
        </w:tc>
        <w:tc>
          <w:tcPr/>
          <w:p w:rsidR="00000000" w:rsidDel="00000000" w:rsidP="00000000" w:rsidRDefault="00000000" w:rsidRPr="00000000" w14:paraId="00000053">
            <w:pPr>
              <w:spacing w:after="0" w:before="240" w:lineRule="auto"/>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before="240" w:lineRule="auto"/>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5">
            <w:pPr>
              <w:spacing w:after="0" w:before="240" w:lineRule="auto"/>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before="240" w:lineRule="auto"/>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7">
      <w:pPr>
        <w:spacing w:after="0" w:before="240" w:lineRule="auto"/>
        <w:rPr/>
      </w:pPr>
      <w:r w:rsidDel="00000000" w:rsidR="00000000" w:rsidRPr="00000000">
        <w:rPr>
          <w:rtl w:val="0"/>
        </w:rPr>
      </w:r>
    </w:p>
    <w:p w:rsidR="00000000" w:rsidDel="00000000" w:rsidP="00000000" w:rsidRDefault="00000000" w:rsidRPr="00000000" w14:paraId="00000058">
      <w:pPr>
        <w:spacing w:after="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before="240" w:lineRule="auto"/>
        <w:rPr>
          <w:color w:val="000000"/>
        </w:rPr>
      </w:pPr>
      <w:r w:rsidDel="00000000" w:rsidR="00000000" w:rsidRPr="00000000">
        <w:rPr>
          <w:color w:val="000000"/>
          <w:sz w:val="22"/>
          <w:szCs w:val="22"/>
          <w:rtl w:val="0"/>
        </w:rPr>
        <w:t xml:space="preserve">Giurgiu, Teleorman</w:t>
      </w:r>
      <w:r w:rsidDel="00000000" w:rsidR="00000000" w:rsidRPr="00000000">
        <w:rPr>
          <w:rtl w:val="0"/>
        </w:rPr>
      </w:r>
    </w:p>
    <w:p w:rsidR="00000000" w:rsidDel="00000000" w:rsidP="00000000" w:rsidRDefault="00000000" w:rsidRPr="00000000" w14:paraId="0000005A">
      <w:pPr>
        <w:spacing w:after="0" w:before="240" w:lineRule="auto"/>
        <w:rPr/>
      </w:pPr>
      <w:r w:rsidDel="00000000" w:rsidR="00000000" w:rsidRPr="00000000">
        <w:rPr>
          <w:rtl w:val="0"/>
        </w:rPr>
      </w:r>
    </w:p>
    <w:p w:rsidR="00000000" w:rsidDel="00000000" w:rsidP="00000000" w:rsidRDefault="00000000" w:rsidRPr="00000000" w14:paraId="0000005B">
      <w:pPr>
        <w:spacing w:after="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4"/>
        <w:gridCol w:w="47"/>
        <w:gridCol w:w="3009"/>
        <w:gridCol w:w="47"/>
        <w:gridCol w:w="2963"/>
        <w:tblGridChange w:id="0">
          <w:tblGrid>
            <w:gridCol w:w="2934"/>
            <w:gridCol w:w="47"/>
            <w:gridCol w:w="3009"/>
            <w:gridCol w:w="47"/>
            <w:gridCol w:w="2963"/>
          </w:tblGrid>
        </w:tblGridChange>
      </w:tblGrid>
      <w:tr>
        <w:trPr>
          <w:cantSplit w:val="0"/>
          <w:tblHeader w:val="0"/>
        </w:trPr>
        <w:tc>
          <w:tcPr/>
          <w:p w:rsidR="00000000" w:rsidDel="00000000" w:rsidP="00000000" w:rsidRDefault="00000000" w:rsidRPr="00000000" w14:paraId="0000005C">
            <w:pPr>
              <w:spacing w:after="0" w:before="240" w:lineRule="auto"/>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spacing w:after="0" w:before="240" w:lineRule="auto"/>
              <w:rPr/>
            </w:pPr>
            <w:r w:rsidDel="00000000" w:rsidR="00000000" w:rsidRPr="00000000">
              <w:rPr>
                <w:rtl w:val="0"/>
              </w:rPr>
            </w:r>
          </w:p>
        </w:tc>
        <w:tc>
          <w:tcPr/>
          <w:p w:rsidR="00000000" w:rsidDel="00000000" w:rsidP="00000000" w:rsidRDefault="00000000" w:rsidRPr="00000000" w14:paraId="0000005E">
            <w:pPr>
              <w:spacing w:after="0" w:before="240" w:lineRule="auto"/>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F">
            <w:pPr>
              <w:spacing w:after="0" w:before="240" w:lineRule="auto"/>
              <w:rPr/>
            </w:pPr>
            <w:r w:rsidDel="00000000" w:rsidR="00000000" w:rsidRPr="00000000">
              <w:rPr>
                <w:rtl w:val="0"/>
              </w:rPr>
            </w:r>
          </w:p>
        </w:tc>
        <w:tc>
          <w:tcPr/>
          <w:p w:rsidR="00000000" w:rsidDel="00000000" w:rsidP="00000000" w:rsidRDefault="00000000" w:rsidRPr="00000000" w14:paraId="00000060">
            <w:pPr>
              <w:spacing w:after="0" w:before="240" w:lineRule="auto"/>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spacing w:after="0" w:before="240" w:lineRule="auto"/>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spacing w:after="0" w:before="240" w:lineRule="auto"/>
              <w:rPr/>
            </w:pPr>
            <w:r w:rsidDel="00000000" w:rsidR="00000000" w:rsidRPr="00000000">
              <w:rPr>
                <w:rtl w:val="0"/>
              </w:rPr>
            </w:r>
          </w:p>
        </w:tc>
        <w:tc>
          <w:tcPr/>
          <w:p w:rsidR="00000000" w:rsidDel="00000000" w:rsidP="00000000" w:rsidRDefault="00000000" w:rsidRPr="00000000" w14:paraId="00000063">
            <w:pPr>
              <w:spacing w:after="0" w:before="240" w:lineRule="auto"/>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spacing w:after="0" w:before="240" w:lineRule="auto"/>
              <w:rPr/>
            </w:pPr>
            <w:r w:rsidDel="00000000" w:rsidR="00000000" w:rsidRPr="00000000">
              <w:rPr>
                <w:rtl w:val="0"/>
              </w:rPr>
            </w:r>
          </w:p>
        </w:tc>
        <w:tc>
          <w:tcPr/>
          <w:p w:rsidR="00000000" w:rsidDel="00000000" w:rsidP="00000000" w:rsidRDefault="00000000" w:rsidRPr="00000000" w14:paraId="00000065">
            <w:pPr>
              <w:spacing w:after="0" w:before="240" w:lineRule="auto"/>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spacing w:after="0" w:before="240" w:lineRule="auto"/>
        <w:rPr/>
      </w:pPr>
      <w:r w:rsidDel="00000000" w:rsidR="00000000" w:rsidRPr="00000000">
        <w:rPr>
          <w:rtl w:val="0"/>
        </w:rPr>
      </w:r>
    </w:p>
    <w:p w:rsidR="00000000" w:rsidDel="00000000" w:rsidP="00000000" w:rsidRDefault="00000000" w:rsidRPr="00000000" w14:paraId="00000067">
      <w:pPr>
        <w:spacing w:after="0" w:lineRule="auto"/>
        <w:rPr/>
      </w:pPr>
      <w:r w:rsidDel="00000000" w:rsidR="00000000" w:rsidRPr="00000000">
        <w:rPr>
          <w:rtl w:val="0"/>
        </w:rPr>
      </w:r>
    </w:p>
    <w:p w:rsidR="00000000" w:rsidDel="00000000" w:rsidP="00000000" w:rsidRDefault="00000000" w:rsidRPr="00000000" w14:paraId="00000068">
      <w:pPr>
        <w:spacing w:after="0" w:lineRule="auto"/>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spacing w:after="0" w:lineRule="auto"/>
        <w:rPr/>
      </w:pPr>
      <w:r w:rsidDel="00000000" w:rsidR="00000000" w:rsidRPr="00000000">
        <w:rPr>
          <w:rtl w:val="0"/>
        </w:rPr>
      </w:r>
    </w:p>
    <w:p w:rsidR="00000000" w:rsidDel="00000000" w:rsidP="00000000" w:rsidRDefault="00000000" w:rsidRPr="00000000" w14:paraId="0000006A">
      <w:pPr>
        <w:spacing w:after="0" w:lineRule="auto"/>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before="240" w:lineRule="auto"/>
        <w:rPr>
          <w:color w:val="000000"/>
        </w:rPr>
      </w:pPr>
      <w:r w:rsidDel="00000000" w:rsidR="00000000" w:rsidRPr="00000000">
        <w:rPr>
          <w:color w:val="000000"/>
          <w:sz w:val="22"/>
          <w:szCs w:val="22"/>
          <w:rtl w:val="0"/>
        </w:rPr>
        <w:t xml:space="preserve">2</w:t>
      </w:r>
      <w:r w:rsidDel="00000000" w:rsidR="00000000" w:rsidRPr="00000000">
        <w:rPr>
          <w:rtl w:val="0"/>
        </w:rPr>
      </w:r>
    </w:p>
    <w:p w:rsidR="00000000" w:rsidDel="00000000" w:rsidP="00000000" w:rsidRDefault="00000000" w:rsidRPr="00000000" w14:paraId="0000006C">
      <w:pPr>
        <w:spacing w:after="0" w:before="240" w:lineRule="auto"/>
        <w:rPr/>
      </w:pPr>
      <w:r w:rsidDel="00000000" w:rsidR="00000000" w:rsidRPr="00000000">
        <w:rPr>
          <w:rtl w:val="0"/>
        </w:rPr>
      </w:r>
    </w:p>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spacing w:after="0" w:lineRule="auto"/>
        <w:rPr/>
      </w:pPr>
      <w:r w:rsidDel="00000000" w:rsidR="00000000" w:rsidRPr="00000000">
        <w:rPr>
          <w:rtl w:val="0"/>
        </w:rPr>
      </w:r>
    </w:p>
    <w:p w:rsidR="00000000" w:rsidDel="00000000" w:rsidP="00000000" w:rsidRDefault="00000000" w:rsidRPr="00000000" w14:paraId="0000006F">
      <w:pPr>
        <w:spacing w:after="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70">
      <w:pPr>
        <w:spacing w:after="0" w:lineRule="auto"/>
        <w:rPr/>
      </w:pPr>
      <w:r w:rsidDel="00000000" w:rsidR="00000000" w:rsidRPr="00000000">
        <w:rPr>
          <w:rtl w:val="0"/>
        </w:rPr>
      </w:r>
    </w:p>
    <w:p w:rsidR="00000000" w:rsidDel="00000000" w:rsidP="00000000" w:rsidRDefault="00000000" w:rsidRPr="00000000" w14:paraId="00000071">
      <w:pPr>
        <w:spacing w:after="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before="240"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3">
      <w:pPr>
        <w:spacing w:after="0" w:before="240" w:lineRule="auto"/>
        <w:rPr/>
      </w:pPr>
      <w:r w:rsidDel="00000000" w:rsidR="00000000" w:rsidRPr="00000000">
        <w:rPr>
          <w:rtl w:val="0"/>
        </w:rPr>
      </w:r>
    </w:p>
    <w:p w:rsidR="00000000" w:rsidDel="00000000" w:rsidP="00000000" w:rsidRDefault="00000000" w:rsidRPr="00000000" w14:paraId="00000074">
      <w:pPr>
        <w:spacing w:after="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5">
      <w:pPr>
        <w:spacing w:after="0" w:lineRule="auto"/>
        <w:rPr/>
      </w:pPr>
      <w:r w:rsidDel="00000000" w:rsidR="00000000" w:rsidRPr="00000000">
        <w:rPr>
          <w:rtl w:val="0"/>
        </w:rPr>
      </w:r>
    </w:p>
    <w:p w:rsidR="00000000" w:rsidDel="00000000" w:rsidP="00000000" w:rsidRDefault="00000000" w:rsidRPr="00000000" w14:paraId="00000076">
      <w:pPr>
        <w:spacing w:after="0" w:lineRule="auto"/>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before="240" w:lineRule="auto"/>
        <w:rPr>
          <w:color w:val="000000"/>
        </w:rPr>
      </w:pPr>
      <w:r w:rsidDel="00000000" w:rsidR="00000000" w:rsidRPr="00000000">
        <w:rPr>
          <w:color w:val="000000"/>
          <w:sz w:val="22"/>
          <w:szCs w:val="22"/>
          <w:rtl w:val="0"/>
        </w:rPr>
        <w:t xml:space="preserve">658,65</w:t>
      </w:r>
      <w:r w:rsidDel="00000000" w:rsidR="00000000" w:rsidRPr="00000000">
        <w:rPr>
          <w:rtl w:val="0"/>
        </w:rPr>
      </w:r>
    </w:p>
    <w:p w:rsidR="00000000" w:rsidDel="00000000" w:rsidP="00000000" w:rsidRDefault="00000000" w:rsidRPr="00000000" w14:paraId="00000078">
      <w:pPr>
        <w:spacing w:after="0" w:before="240" w:lineRule="auto"/>
        <w:rPr/>
      </w:pPr>
      <w:r w:rsidDel="00000000" w:rsidR="00000000" w:rsidRPr="00000000">
        <w:rPr>
          <w:rtl w:val="0"/>
        </w:rPr>
      </w:r>
    </w:p>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7A">
      <w:pPr>
        <w:spacing w:after="0" w:lineRule="auto"/>
        <w:rPr>
          <w:sz w:val="22"/>
          <w:szCs w:val="22"/>
        </w:rPr>
      </w:pPr>
      <w:r w:rsidDel="00000000" w:rsidR="00000000" w:rsidRPr="00000000">
        <w:rPr>
          <w:rtl w:val="0"/>
        </w:rPr>
      </w:r>
    </w:p>
    <w:p w:rsidR="00000000" w:rsidDel="00000000" w:rsidP="00000000" w:rsidRDefault="00000000" w:rsidRPr="00000000" w14:paraId="0000007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Legea nr. 5/2000 (*actualizată) privind aprobarea Planului de amenajare a teritoriului național - Secțiunea a III-a - zone protejate, cu modificările și completările ulterioare - rezervația naturală RONPA0942 Cama - Dinu – Păsărica;</w:t>
      </w:r>
    </w:p>
    <w:p w:rsidR="00000000" w:rsidDel="00000000" w:rsidP="00000000" w:rsidRDefault="00000000" w:rsidRPr="00000000" w14:paraId="0000007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ulterioare;</w:t>
      </w:r>
    </w:p>
    <w:p w:rsidR="00000000" w:rsidDel="00000000" w:rsidP="00000000" w:rsidRDefault="00000000" w:rsidRPr="00000000" w14:paraId="0000007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Ordin ministrului mediului, apelor și pădurilor nr. 48/18.01.2024 privind aprobarea Planului de management al siturilor Natura 2000 ROSCI0088 Gura Vedei-Șaica-Slobozia (fără partea care se suprapune cu ROSPA0108 Vedea- Dunăre) și ROSPA0090 Ostrovu Lung-Gostinu;</w:t>
      </w:r>
    </w:p>
    <w:p w:rsidR="00000000" w:rsidDel="00000000" w:rsidP="00000000" w:rsidRDefault="00000000" w:rsidRPr="00000000" w14:paraId="0000007E">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F">
      <w:pPr>
        <w:spacing w:after="0" w:before="240" w:lineRule="auto"/>
        <w:rPr/>
      </w:pPr>
      <w:r w:rsidDel="00000000" w:rsidR="00000000" w:rsidRPr="00000000">
        <w:rPr>
          <w:rtl w:val="0"/>
        </w:rPr>
      </w:r>
    </w:p>
    <w:p w:rsidR="00000000" w:rsidDel="00000000" w:rsidP="00000000" w:rsidRDefault="00000000" w:rsidRPr="00000000" w14:paraId="00000080">
      <w:pPr>
        <w:spacing w:after="0" w:lineRule="auto"/>
        <w:rPr/>
      </w:pPr>
      <w:r w:rsidDel="00000000" w:rsidR="00000000" w:rsidRPr="00000000">
        <w:rPr>
          <w:sz w:val="22"/>
          <w:szCs w:val="22"/>
          <w:rtl w:val="0"/>
        </w:rPr>
        <w:t xml:space="preserve">Informația ecologică</w:t>
      </w:r>
      <w:r w:rsidDel="00000000" w:rsidR="00000000" w:rsidRPr="00000000">
        <w:rPr>
          <w:rtl w:val="0"/>
        </w:rPr>
      </w:r>
    </w:p>
    <w:p w:rsidR="00000000" w:rsidDel="00000000" w:rsidP="00000000" w:rsidRDefault="00000000" w:rsidRPr="00000000" w14:paraId="00000081">
      <w:pPr>
        <w:spacing w:after="0" w:lineRule="auto"/>
        <w:rPr/>
      </w:pPr>
      <w:r w:rsidDel="00000000" w:rsidR="00000000" w:rsidRPr="00000000">
        <w:rPr>
          <w:rtl w:val="0"/>
        </w:rPr>
      </w:r>
    </w:p>
    <w:tbl>
      <w:tblPr>
        <w:tblStyle w:val="Table8"/>
        <w:tblW w:w="9000.0" w:type="dxa"/>
        <w:jc w:val="left"/>
        <w:tblLayout w:type="fixed"/>
        <w:tblLook w:val="0000"/>
      </w:tblPr>
      <w:tblGrid>
        <w:gridCol w:w="3300"/>
        <w:gridCol w:w="5700"/>
        <w:tblGridChange w:id="0">
          <w:tblGrid>
            <w:gridCol w:w="3300"/>
            <w:gridCol w:w="57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before="24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before="24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before="24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before="24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92A0 Păduri-galerii (zăvoaie) de Salix alba şi Populus alba</w:t>
            </w:r>
          </w:p>
          <w:p w:rsidR="00000000" w:rsidDel="00000000" w:rsidP="00000000" w:rsidRDefault="00000000" w:rsidRPr="00000000" w14:paraId="00000087">
            <w:pPr>
              <w:spacing w:after="0" w:lineRule="auto"/>
              <w:rPr>
                <w:i w:val="1"/>
                <w:iCs w:val="1"/>
              </w:rPr>
            </w:pPr>
            <w:r w:rsidDel="00000000" w:rsidR="00000000" w:rsidRPr="00000000">
              <w:rPr>
                <w:b w:val="1"/>
                <w:bCs w:val="1"/>
                <w:sz w:val="22"/>
                <w:szCs w:val="22"/>
                <w:rtl w:val="0"/>
              </w:rPr>
              <w:t xml:space="preserve">Ecosisteme acvatice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befor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befor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8B">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1308 Barbastella barbastellus</w:t>
              <w:br w:type="textWrapping"/>
              <w:t xml:space="preserve">1309 Pipistrellus pipistrellus</w:t>
              <w:br w:type="textWrapping"/>
              <w:t xml:space="preserve">1312 Nyctalus noctula</w:t>
              <w:br w:type="textWrapping"/>
              <w:t xml:space="preserve">1314 Myotis daubentonii</w:t>
              <w:br w:type="textWrapping"/>
              <w:t xml:space="preserve">1317 Pipistrellus nathusii</w:t>
              <w:br w:type="textWrapping"/>
              <w:t xml:space="preserve">1321 Myotis emarginatus</w:t>
              <w:br w:type="textWrapping"/>
              <w:t xml:space="preserve">1323 Myotis bechsteinii</w:t>
              <w:br w:type="textWrapping"/>
              <w:t xml:space="preserve">1327 Eptesicus serotinus</w:t>
              <w:br w:type="textWrapping"/>
              <w:t xml:space="preserve">1331 Nyctalus leisleri</w:t>
              <w:br w:type="textWrapping"/>
              <w:t xml:space="preserve">1332 Vespertilio murinus</w:t>
              <w:br w:type="textWrapping"/>
              <w:t xml:space="preserve">2016 Pipistrellus kuhlii</w:t>
              <w:br w:type="textWrapping"/>
              <w:t xml:space="preserve">5009 Pipistrellus pygmaeus</w:t>
            </w:r>
          </w:p>
          <w:p w:rsidR="00000000" w:rsidDel="00000000" w:rsidP="00000000" w:rsidRDefault="00000000" w:rsidRPr="00000000" w14:paraId="0000008D">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F">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90">
            <w:pPr>
              <w:spacing w:after="0" w:lineRule="auto"/>
              <w:rPr>
                <w:i w:val="1"/>
                <w:iCs w:val="1"/>
                <w:color w:val="000000"/>
                <w:sz w:val="22"/>
                <w:szCs w:val="22"/>
              </w:rPr>
            </w:pPr>
            <w:r w:rsidDel="00000000" w:rsidR="00000000" w:rsidRPr="00000000">
              <w:rPr>
                <w:i w:val="1"/>
                <w:iCs w:val="1"/>
                <w:color w:val="000000"/>
                <w:sz w:val="22"/>
                <w:szCs w:val="22"/>
                <w:rtl w:val="0"/>
              </w:rPr>
              <w:t xml:space="preserve">1220 Emys orbicularis</w:t>
            </w:r>
          </w:p>
          <w:p w:rsidR="00000000" w:rsidDel="00000000" w:rsidP="00000000" w:rsidRDefault="00000000" w:rsidRPr="00000000" w14:paraId="00000091">
            <w:pPr>
              <w:spacing w:after="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1130 Aspius aspius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1145 Misgurnus fossilis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1157 Gymnocephalus schraetzer</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1159 Zingel zingel</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1160 Zingel streber</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2484 Eudontomyzon mariae</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2555 Gymnocephalus baloni</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4125 Alosa immaculata</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5329 Romanogobio vladykovi</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5339 Rhodeus amarus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5347 Sabanejewia bulgarica</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6963 Cobitis taenia Complex</w:t>
            </w:r>
          </w:p>
          <w:p w:rsidR="00000000" w:rsidDel="00000000" w:rsidP="00000000" w:rsidRDefault="00000000" w:rsidRPr="00000000" w14:paraId="0000009E">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9F">
            <w:pPr>
              <w:spacing w:after="0" w:lineRule="auto"/>
              <w:rPr>
                <w:i w:val="1"/>
                <w:iCs w:val="1"/>
                <w:color w:val="000000"/>
                <w:sz w:val="22"/>
                <w:szCs w:val="22"/>
              </w:rPr>
            </w:pPr>
            <w:r w:rsidDel="00000000" w:rsidR="00000000" w:rsidRPr="00000000">
              <w:rPr>
                <w:i w:val="1"/>
                <w:iCs w:val="1"/>
                <w:color w:val="000000"/>
                <w:sz w:val="22"/>
                <w:szCs w:val="22"/>
                <w:rtl w:val="0"/>
              </w:rPr>
              <w:t xml:space="preserve">1032 Unio crassus</w:t>
            </w:r>
          </w:p>
          <w:p w:rsidR="00000000" w:rsidDel="00000000" w:rsidP="00000000" w:rsidRDefault="00000000" w:rsidRPr="00000000" w14:paraId="000000A0">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A004 Tachybaptus ruficollis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A005 Podiceps cristatus</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A008 Podiceps nigricollis</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A017 Phalacrocorax carbo</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A019 Pelecanus onocrotalus</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A020 Pelecanus crispus</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A023 Nycticorax nycticorax</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A024 Ardeola ralloides</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A026 Egretta garzetta</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A027 Egretta alba</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A028 Ardea cinerea</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A029 Ardea purpurea</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A031 Ciconia ciconia</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A032 Plegadis falcinellus</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A034 Platalea leucorodia</w:t>
            </w:r>
          </w:p>
          <w:p w:rsidR="00000000" w:rsidDel="00000000" w:rsidP="00000000" w:rsidRDefault="00000000" w:rsidRPr="00000000" w14:paraId="000000B2">
            <w:pPr>
              <w:spacing w:after="0" w:lineRule="auto"/>
              <w:rPr>
                <w:i w:val="1"/>
                <w:iCs w:val="1"/>
                <w:sz w:val="22"/>
                <w:szCs w:val="22"/>
              </w:rPr>
            </w:pPr>
            <w:r w:rsidDel="00000000" w:rsidR="00000000" w:rsidRPr="00000000">
              <w:rPr>
                <w:i w:val="1"/>
                <w:iCs w:val="1"/>
                <w:sz w:val="22"/>
                <w:szCs w:val="22"/>
                <w:rtl w:val="0"/>
              </w:rPr>
              <w:t xml:space="preserve">A036 Cygnus olor</w:t>
            </w:r>
          </w:p>
          <w:p w:rsidR="00000000" w:rsidDel="00000000" w:rsidP="00000000" w:rsidRDefault="00000000" w:rsidRPr="00000000" w14:paraId="000000B3">
            <w:pPr>
              <w:spacing w:after="0" w:lineRule="auto"/>
              <w:rPr>
                <w:i w:val="1"/>
                <w:iCs w:val="1"/>
                <w:sz w:val="22"/>
                <w:szCs w:val="22"/>
              </w:rPr>
            </w:pPr>
            <w:r w:rsidDel="00000000" w:rsidR="00000000" w:rsidRPr="00000000">
              <w:rPr>
                <w:i w:val="1"/>
                <w:iCs w:val="1"/>
                <w:sz w:val="22"/>
                <w:szCs w:val="22"/>
                <w:rtl w:val="0"/>
              </w:rPr>
              <w:t xml:space="preserve">A043 Anser anser</w:t>
            </w:r>
          </w:p>
          <w:p w:rsidR="00000000" w:rsidDel="00000000" w:rsidP="00000000" w:rsidRDefault="00000000" w:rsidRPr="00000000" w14:paraId="000000B4">
            <w:pPr>
              <w:spacing w:after="0" w:lineRule="auto"/>
              <w:rPr>
                <w:i w:val="1"/>
                <w:iCs w:val="1"/>
                <w:sz w:val="22"/>
                <w:szCs w:val="22"/>
              </w:rPr>
            </w:pPr>
            <w:r w:rsidDel="00000000" w:rsidR="00000000" w:rsidRPr="00000000">
              <w:rPr>
                <w:i w:val="1"/>
                <w:iCs w:val="1"/>
                <w:sz w:val="22"/>
                <w:szCs w:val="22"/>
                <w:rtl w:val="0"/>
              </w:rPr>
              <w:t xml:space="preserve">A052 Anas crecca</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A053 Anas platyrhynchos</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A054 Anas acuta</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A056 Anas clypeata</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A059 Aythya ferina</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A060 Aythya nyroca</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A075 Haliaeetus albicilla</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A082 Circus cyaneus</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A086 Accipiter nisus</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A096 Falco tinnunculus</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A097 Falco vespertinus</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A118 Rallus aquaticus</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A125 Fulica atra</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A131 Himantopus himantopus</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A132 Recurvirostra avosetta</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A136 Charadrius dubius</w:t>
            </w:r>
          </w:p>
          <w:p w:rsidR="00000000" w:rsidDel="00000000" w:rsidP="00000000" w:rsidRDefault="00000000" w:rsidRPr="00000000" w14:paraId="000000C6">
            <w:pPr>
              <w:spacing w:after="0" w:lineRule="auto"/>
              <w:rPr>
                <w:i w:val="1"/>
                <w:iCs w:val="1"/>
                <w:sz w:val="22"/>
                <w:szCs w:val="22"/>
              </w:rPr>
            </w:pPr>
            <w:r w:rsidDel="00000000" w:rsidR="00000000" w:rsidRPr="00000000">
              <w:rPr>
                <w:i w:val="1"/>
                <w:iCs w:val="1"/>
                <w:sz w:val="22"/>
                <w:szCs w:val="22"/>
                <w:rtl w:val="0"/>
              </w:rPr>
              <w:t xml:space="preserve">A141 Pluvialis squatarola</w:t>
            </w:r>
          </w:p>
          <w:p w:rsidR="00000000" w:rsidDel="00000000" w:rsidP="00000000" w:rsidRDefault="00000000" w:rsidRPr="00000000" w14:paraId="000000C7">
            <w:pPr>
              <w:spacing w:after="0" w:lineRule="auto"/>
              <w:rPr>
                <w:i w:val="1"/>
                <w:iCs w:val="1"/>
                <w:sz w:val="22"/>
                <w:szCs w:val="22"/>
              </w:rPr>
            </w:pPr>
            <w:r w:rsidDel="00000000" w:rsidR="00000000" w:rsidRPr="00000000">
              <w:rPr>
                <w:i w:val="1"/>
                <w:iCs w:val="1"/>
                <w:sz w:val="22"/>
                <w:szCs w:val="22"/>
                <w:rtl w:val="0"/>
              </w:rPr>
              <w:t xml:space="preserve">A144 Calidris alba</w:t>
            </w:r>
          </w:p>
          <w:p w:rsidR="00000000" w:rsidDel="00000000" w:rsidP="00000000" w:rsidRDefault="00000000" w:rsidRPr="00000000" w14:paraId="000000C8">
            <w:pPr>
              <w:spacing w:after="0" w:lineRule="auto"/>
              <w:rPr>
                <w:i w:val="1"/>
                <w:iCs w:val="1"/>
                <w:sz w:val="22"/>
                <w:szCs w:val="22"/>
              </w:rPr>
            </w:pPr>
            <w:r w:rsidDel="00000000" w:rsidR="00000000" w:rsidRPr="00000000">
              <w:rPr>
                <w:i w:val="1"/>
                <w:iCs w:val="1"/>
                <w:sz w:val="22"/>
                <w:szCs w:val="22"/>
                <w:rtl w:val="0"/>
              </w:rPr>
              <w:t xml:space="preserve">A145 Calidris minuta</w:t>
            </w:r>
          </w:p>
          <w:p w:rsidR="00000000" w:rsidDel="00000000" w:rsidP="00000000" w:rsidRDefault="00000000" w:rsidRPr="00000000" w14:paraId="000000C9">
            <w:pPr>
              <w:spacing w:after="0" w:lineRule="auto"/>
              <w:rPr>
                <w:i w:val="1"/>
                <w:iCs w:val="1"/>
                <w:sz w:val="22"/>
                <w:szCs w:val="22"/>
              </w:rPr>
            </w:pPr>
            <w:r w:rsidDel="00000000" w:rsidR="00000000" w:rsidRPr="00000000">
              <w:rPr>
                <w:i w:val="1"/>
                <w:iCs w:val="1"/>
                <w:sz w:val="22"/>
                <w:szCs w:val="22"/>
                <w:rtl w:val="0"/>
              </w:rPr>
              <w:t xml:space="preserve">A146 Calidris temminckii</w:t>
            </w:r>
          </w:p>
          <w:p w:rsidR="00000000" w:rsidDel="00000000" w:rsidP="00000000" w:rsidRDefault="00000000" w:rsidRPr="00000000" w14:paraId="000000CA">
            <w:pPr>
              <w:spacing w:after="0" w:lineRule="auto"/>
              <w:rPr>
                <w:i w:val="1"/>
                <w:iCs w:val="1"/>
                <w:sz w:val="22"/>
                <w:szCs w:val="22"/>
              </w:rPr>
            </w:pPr>
            <w:r w:rsidDel="00000000" w:rsidR="00000000" w:rsidRPr="00000000">
              <w:rPr>
                <w:i w:val="1"/>
                <w:iCs w:val="1"/>
                <w:sz w:val="22"/>
                <w:szCs w:val="22"/>
                <w:rtl w:val="0"/>
              </w:rPr>
              <w:t xml:space="preserve">A147 Calidris ferruginea</w:t>
            </w:r>
          </w:p>
          <w:p w:rsidR="00000000" w:rsidDel="00000000" w:rsidP="00000000" w:rsidRDefault="00000000" w:rsidRPr="00000000" w14:paraId="000000CB">
            <w:pPr>
              <w:spacing w:after="0" w:lineRule="auto"/>
              <w:rPr>
                <w:i w:val="1"/>
                <w:iCs w:val="1"/>
                <w:sz w:val="22"/>
                <w:szCs w:val="22"/>
              </w:rPr>
            </w:pPr>
            <w:r w:rsidDel="00000000" w:rsidR="00000000" w:rsidRPr="00000000">
              <w:rPr>
                <w:i w:val="1"/>
                <w:iCs w:val="1"/>
                <w:sz w:val="22"/>
                <w:szCs w:val="22"/>
                <w:rtl w:val="0"/>
              </w:rPr>
              <w:t xml:space="preserve">A149 Calidris alpina</w:t>
            </w:r>
          </w:p>
          <w:p w:rsidR="00000000" w:rsidDel="00000000" w:rsidP="00000000" w:rsidRDefault="00000000" w:rsidRPr="00000000" w14:paraId="000000CC">
            <w:pPr>
              <w:spacing w:after="0" w:lineRule="auto"/>
              <w:rPr>
                <w:i w:val="1"/>
                <w:iCs w:val="1"/>
                <w:sz w:val="22"/>
                <w:szCs w:val="22"/>
              </w:rPr>
            </w:pPr>
            <w:r w:rsidDel="00000000" w:rsidR="00000000" w:rsidRPr="00000000">
              <w:rPr>
                <w:i w:val="1"/>
                <w:iCs w:val="1"/>
                <w:sz w:val="22"/>
                <w:szCs w:val="22"/>
                <w:rtl w:val="0"/>
              </w:rPr>
              <w:t xml:space="preserve">A153 Gallinago gallinago</w:t>
            </w:r>
          </w:p>
          <w:p w:rsidR="00000000" w:rsidDel="00000000" w:rsidP="00000000" w:rsidRDefault="00000000" w:rsidRPr="00000000" w14:paraId="000000CD">
            <w:pPr>
              <w:spacing w:after="0" w:lineRule="auto"/>
              <w:rPr>
                <w:i w:val="1"/>
                <w:iCs w:val="1"/>
                <w:sz w:val="22"/>
                <w:szCs w:val="22"/>
              </w:rPr>
            </w:pPr>
            <w:r w:rsidDel="00000000" w:rsidR="00000000" w:rsidRPr="00000000">
              <w:rPr>
                <w:i w:val="1"/>
                <w:iCs w:val="1"/>
                <w:sz w:val="22"/>
                <w:szCs w:val="22"/>
                <w:rtl w:val="0"/>
              </w:rPr>
              <w:t xml:space="preserve">A156 Limosa limosa</w:t>
            </w:r>
          </w:p>
          <w:p w:rsidR="00000000" w:rsidDel="00000000" w:rsidP="00000000" w:rsidRDefault="00000000" w:rsidRPr="00000000" w14:paraId="000000CE">
            <w:pPr>
              <w:spacing w:after="0" w:lineRule="auto"/>
              <w:rPr>
                <w:i w:val="1"/>
                <w:iCs w:val="1"/>
                <w:sz w:val="22"/>
                <w:szCs w:val="22"/>
              </w:rPr>
            </w:pPr>
            <w:r w:rsidDel="00000000" w:rsidR="00000000" w:rsidRPr="00000000">
              <w:rPr>
                <w:i w:val="1"/>
                <w:iCs w:val="1"/>
                <w:sz w:val="22"/>
                <w:szCs w:val="22"/>
                <w:rtl w:val="0"/>
              </w:rPr>
              <w:t xml:space="preserve">A160 Numenius arquata</w:t>
            </w:r>
          </w:p>
          <w:p w:rsidR="00000000" w:rsidDel="00000000" w:rsidP="00000000" w:rsidRDefault="00000000" w:rsidRPr="00000000" w14:paraId="000000CF">
            <w:pPr>
              <w:spacing w:after="0" w:lineRule="auto"/>
              <w:rPr>
                <w:i w:val="1"/>
                <w:iCs w:val="1"/>
                <w:sz w:val="22"/>
                <w:szCs w:val="22"/>
              </w:rPr>
            </w:pPr>
            <w:r w:rsidDel="00000000" w:rsidR="00000000" w:rsidRPr="00000000">
              <w:rPr>
                <w:i w:val="1"/>
                <w:iCs w:val="1"/>
                <w:sz w:val="22"/>
                <w:szCs w:val="22"/>
                <w:rtl w:val="0"/>
              </w:rPr>
              <w:t xml:space="preserve">A161 Tringa erythropus</w:t>
            </w:r>
          </w:p>
          <w:p w:rsidR="00000000" w:rsidDel="00000000" w:rsidP="00000000" w:rsidRDefault="00000000" w:rsidRPr="00000000" w14:paraId="000000D0">
            <w:pPr>
              <w:spacing w:after="0" w:lineRule="auto"/>
              <w:rPr>
                <w:i w:val="1"/>
                <w:iCs w:val="1"/>
                <w:sz w:val="22"/>
                <w:szCs w:val="22"/>
              </w:rPr>
            </w:pPr>
            <w:r w:rsidDel="00000000" w:rsidR="00000000" w:rsidRPr="00000000">
              <w:rPr>
                <w:i w:val="1"/>
                <w:iCs w:val="1"/>
                <w:sz w:val="22"/>
                <w:szCs w:val="22"/>
                <w:rtl w:val="0"/>
              </w:rPr>
              <w:t xml:space="preserve">A162 Tringa totanus</w:t>
            </w:r>
          </w:p>
          <w:p w:rsidR="00000000" w:rsidDel="00000000" w:rsidP="00000000" w:rsidRDefault="00000000" w:rsidRPr="00000000" w14:paraId="000000D1">
            <w:pPr>
              <w:spacing w:after="0" w:lineRule="auto"/>
              <w:rPr>
                <w:i w:val="1"/>
                <w:iCs w:val="1"/>
                <w:sz w:val="22"/>
                <w:szCs w:val="22"/>
              </w:rPr>
            </w:pPr>
            <w:r w:rsidDel="00000000" w:rsidR="00000000" w:rsidRPr="00000000">
              <w:rPr>
                <w:i w:val="1"/>
                <w:iCs w:val="1"/>
                <w:sz w:val="22"/>
                <w:szCs w:val="22"/>
                <w:rtl w:val="0"/>
              </w:rPr>
              <w:t xml:space="preserve">A163 Tringa stagnatilis</w:t>
            </w:r>
          </w:p>
          <w:p w:rsidR="00000000" w:rsidDel="00000000" w:rsidP="00000000" w:rsidRDefault="00000000" w:rsidRPr="00000000" w14:paraId="000000D2">
            <w:pPr>
              <w:spacing w:after="0" w:lineRule="auto"/>
              <w:rPr>
                <w:i w:val="1"/>
                <w:iCs w:val="1"/>
                <w:sz w:val="22"/>
                <w:szCs w:val="22"/>
              </w:rPr>
            </w:pPr>
            <w:r w:rsidDel="00000000" w:rsidR="00000000" w:rsidRPr="00000000">
              <w:rPr>
                <w:i w:val="1"/>
                <w:iCs w:val="1"/>
                <w:sz w:val="22"/>
                <w:szCs w:val="22"/>
                <w:rtl w:val="0"/>
              </w:rPr>
              <w:t xml:space="preserve">A164 Tringa nebularia</w:t>
            </w:r>
          </w:p>
          <w:p w:rsidR="00000000" w:rsidDel="00000000" w:rsidP="00000000" w:rsidRDefault="00000000" w:rsidRPr="00000000" w14:paraId="000000D3">
            <w:pPr>
              <w:spacing w:after="0" w:lineRule="auto"/>
              <w:rPr>
                <w:i w:val="1"/>
                <w:iCs w:val="1"/>
                <w:sz w:val="22"/>
                <w:szCs w:val="22"/>
              </w:rPr>
            </w:pPr>
            <w:r w:rsidDel="00000000" w:rsidR="00000000" w:rsidRPr="00000000">
              <w:rPr>
                <w:i w:val="1"/>
                <w:iCs w:val="1"/>
                <w:sz w:val="22"/>
                <w:szCs w:val="22"/>
                <w:rtl w:val="0"/>
              </w:rPr>
              <w:t xml:space="preserve">A165 Tringa ochropus</w:t>
            </w:r>
          </w:p>
          <w:p w:rsidR="00000000" w:rsidDel="00000000" w:rsidP="00000000" w:rsidRDefault="00000000" w:rsidRPr="00000000" w14:paraId="000000D4">
            <w:pPr>
              <w:spacing w:after="0" w:lineRule="auto"/>
              <w:rPr>
                <w:i w:val="1"/>
                <w:iCs w:val="1"/>
                <w:sz w:val="22"/>
                <w:szCs w:val="22"/>
              </w:rPr>
            </w:pPr>
            <w:r w:rsidDel="00000000" w:rsidR="00000000" w:rsidRPr="00000000">
              <w:rPr>
                <w:i w:val="1"/>
                <w:iCs w:val="1"/>
                <w:sz w:val="22"/>
                <w:szCs w:val="22"/>
                <w:rtl w:val="0"/>
              </w:rPr>
              <w:t xml:space="preserve">A168 Actitis hypoleucos</w:t>
            </w:r>
          </w:p>
          <w:p w:rsidR="00000000" w:rsidDel="00000000" w:rsidP="00000000" w:rsidRDefault="00000000" w:rsidRPr="00000000" w14:paraId="000000D5">
            <w:pPr>
              <w:spacing w:after="0" w:lineRule="auto"/>
              <w:rPr>
                <w:i w:val="1"/>
                <w:iCs w:val="1"/>
                <w:sz w:val="22"/>
                <w:szCs w:val="22"/>
              </w:rPr>
            </w:pPr>
            <w:r w:rsidDel="00000000" w:rsidR="00000000" w:rsidRPr="00000000">
              <w:rPr>
                <w:i w:val="1"/>
                <w:iCs w:val="1"/>
                <w:sz w:val="22"/>
                <w:szCs w:val="22"/>
                <w:rtl w:val="0"/>
              </w:rPr>
              <w:t xml:space="preserve">A182 Larus canus</w:t>
            </w:r>
          </w:p>
          <w:p w:rsidR="00000000" w:rsidDel="00000000" w:rsidP="00000000" w:rsidRDefault="00000000" w:rsidRPr="00000000" w14:paraId="000000D6">
            <w:pPr>
              <w:spacing w:after="0" w:lineRule="auto"/>
              <w:rPr>
                <w:i w:val="1"/>
                <w:iCs w:val="1"/>
                <w:sz w:val="22"/>
                <w:szCs w:val="22"/>
              </w:rPr>
            </w:pPr>
            <w:r w:rsidDel="00000000" w:rsidR="00000000" w:rsidRPr="00000000">
              <w:rPr>
                <w:i w:val="1"/>
                <w:iCs w:val="1"/>
                <w:sz w:val="22"/>
                <w:szCs w:val="22"/>
                <w:rtl w:val="0"/>
              </w:rPr>
              <w:t xml:space="preserve">A193 Sterna hirundo</w:t>
            </w:r>
          </w:p>
          <w:p w:rsidR="00000000" w:rsidDel="00000000" w:rsidP="00000000" w:rsidRDefault="00000000" w:rsidRPr="00000000" w14:paraId="000000D7">
            <w:pPr>
              <w:spacing w:after="0" w:lineRule="auto"/>
              <w:rPr>
                <w:i w:val="1"/>
                <w:iCs w:val="1"/>
                <w:sz w:val="22"/>
                <w:szCs w:val="22"/>
              </w:rPr>
            </w:pPr>
            <w:r w:rsidDel="00000000" w:rsidR="00000000" w:rsidRPr="00000000">
              <w:rPr>
                <w:i w:val="1"/>
                <w:iCs w:val="1"/>
                <w:sz w:val="22"/>
                <w:szCs w:val="22"/>
                <w:rtl w:val="0"/>
              </w:rPr>
              <w:t xml:space="preserve">A195 Sterna albifrons</w:t>
            </w:r>
          </w:p>
          <w:p w:rsidR="00000000" w:rsidDel="00000000" w:rsidP="00000000" w:rsidRDefault="00000000" w:rsidRPr="00000000" w14:paraId="000000D8">
            <w:pPr>
              <w:spacing w:after="0" w:lineRule="auto"/>
              <w:rPr>
                <w:i w:val="1"/>
                <w:iCs w:val="1"/>
                <w:sz w:val="22"/>
                <w:szCs w:val="22"/>
              </w:rPr>
            </w:pPr>
            <w:r w:rsidDel="00000000" w:rsidR="00000000" w:rsidRPr="00000000">
              <w:rPr>
                <w:i w:val="1"/>
                <w:iCs w:val="1"/>
                <w:sz w:val="22"/>
                <w:szCs w:val="22"/>
                <w:rtl w:val="0"/>
              </w:rPr>
              <w:t xml:space="preserve">A212 Cuculus canorus</w:t>
            </w:r>
          </w:p>
          <w:p w:rsidR="00000000" w:rsidDel="00000000" w:rsidP="00000000" w:rsidRDefault="00000000" w:rsidRPr="00000000" w14:paraId="000000D9">
            <w:pPr>
              <w:spacing w:after="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DA">
            <w:pPr>
              <w:spacing w:after="0" w:lineRule="auto"/>
              <w:rPr>
                <w:i w:val="1"/>
                <w:iCs w:val="1"/>
                <w:sz w:val="22"/>
                <w:szCs w:val="22"/>
              </w:rPr>
            </w:pPr>
            <w:r w:rsidDel="00000000" w:rsidR="00000000" w:rsidRPr="00000000">
              <w:rPr>
                <w:i w:val="1"/>
                <w:iCs w:val="1"/>
                <w:sz w:val="22"/>
                <w:szCs w:val="22"/>
                <w:rtl w:val="0"/>
              </w:rPr>
              <w:t xml:space="preserve">A229 Alcedo atthis</w:t>
            </w:r>
          </w:p>
          <w:p w:rsidR="00000000" w:rsidDel="00000000" w:rsidP="00000000" w:rsidRDefault="00000000" w:rsidRPr="00000000" w14:paraId="000000DB">
            <w:pPr>
              <w:spacing w:after="0" w:lineRule="auto"/>
              <w:rPr>
                <w:i w:val="1"/>
                <w:iCs w:val="1"/>
                <w:sz w:val="22"/>
                <w:szCs w:val="22"/>
              </w:rPr>
            </w:pPr>
            <w:r w:rsidDel="00000000" w:rsidR="00000000" w:rsidRPr="00000000">
              <w:rPr>
                <w:i w:val="1"/>
                <w:iCs w:val="1"/>
                <w:sz w:val="22"/>
                <w:szCs w:val="22"/>
                <w:rtl w:val="0"/>
              </w:rPr>
              <w:t xml:space="preserve">A230 Merops apiaster</w:t>
            </w:r>
          </w:p>
          <w:p w:rsidR="00000000" w:rsidDel="00000000" w:rsidP="00000000" w:rsidRDefault="00000000" w:rsidRPr="00000000" w14:paraId="000000DC">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DD">
            <w:pPr>
              <w:spacing w:after="0" w:lineRule="auto"/>
              <w:rPr>
                <w:i w:val="1"/>
                <w:iCs w:val="1"/>
                <w:sz w:val="22"/>
                <w:szCs w:val="22"/>
              </w:rPr>
            </w:pPr>
            <w:r w:rsidDel="00000000" w:rsidR="00000000" w:rsidRPr="00000000">
              <w:rPr>
                <w:i w:val="1"/>
                <w:iCs w:val="1"/>
                <w:sz w:val="22"/>
                <w:szCs w:val="22"/>
                <w:rtl w:val="0"/>
              </w:rPr>
              <w:t xml:space="preserve">A232 Upupa epops</w:t>
            </w:r>
          </w:p>
          <w:p w:rsidR="00000000" w:rsidDel="00000000" w:rsidP="00000000" w:rsidRDefault="00000000" w:rsidRPr="00000000" w14:paraId="000000DE">
            <w:pPr>
              <w:spacing w:after="0" w:lineRule="auto"/>
              <w:rPr>
                <w:i w:val="1"/>
                <w:iCs w:val="1"/>
                <w:sz w:val="22"/>
                <w:szCs w:val="22"/>
              </w:rPr>
            </w:pPr>
            <w:r w:rsidDel="00000000" w:rsidR="00000000" w:rsidRPr="00000000">
              <w:rPr>
                <w:i w:val="1"/>
                <w:iCs w:val="1"/>
                <w:sz w:val="22"/>
                <w:szCs w:val="22"/>
                <w:rtl w:val="0"/>
              </w:rPr>
              <w:t xml:space="preserve">A249 Riparia riparia</w:t>
            </w:r>
          </w:p>
          <w:p w:rsidR="00000000" w:rsidDel="00000000" w:rsidP="00000000" w:rsidRDefault="00000000" w:rsidRPr="00000000" w14:paraId="000000DF">
            <w:pPr>
              <w:spacing w:after="0" w:lineRule="auto"/>
              <w:rPr>
                <w:i w:val="1"/>
                <w:iCs w:val="1"/>
                <w:sz w:val="22"/>
                <w:szCs w:val="22"/>
              </w:rPr>
            </w:pPr>
            <w:r w:rsidDel="00000000" w:rsidR="00000000" w:rsidRPr="00000000">
              <w:rPr>
                <w:i w:val="1"/>
                <w:iCs w:val="1"/>
                <w:sz w:val="22"/>
                <w:szCs w:val="22"/>
                <w:rtl w:val="0"/>
              </w:rPr>
              <w:t xml:space="preserve">A251 Hirundo rustica</w:t>
            </w:r>
          </w:p>
          <w:p w:rsidR="00000000" w:rsidDel="00000000" w:rsidP="00000000" w:rsidRDefault="00000000" w:rsidRPr="00000000" w14:paraId="000000E0">
            <w:pPr>
              <w:spacing w:after="0" w:lineRule="auto"/>
              <w:rPr>
                <w:i w:val="1"/>
                <w:iCs w:val="1"/>
                <w:sz w:val="22"/>
                <w:szCs w:val="22"/>
              </w:rPr>
            </w:pPr>
            <w:r w:rsidDel="00000000" w:rsidR="00000000" w:rsidRPr="00000000">
              <w:rPr>
                <w:i w:val="1"/>
                <w:iCs w:val="1"/>
                <w:sz w:val="22"/>
                <w:szCs w:val="22"/>
                <w:rtl w:val="0"/>
              </w:rPr>
              <w:t xml:space="preserve">A260 Motacilla flava</w:t>
            </w:r>
          </w:p>
          <w:p w:rsidR="00000000" w:rsidDel="00000000" w:rsidP="00000000" w:rsidRDefault="00000000" w:rsidRPr="00000000" w14:paraId="000000E1">
            <w:pPr>
              <w:spacing w:after="0" w:lineRule="auto"/>
              <w:rPr>
                <w:i w:val="1"/>
                <w:iCs w:val="1"/>
                <w:sz w:val="22"/>
                <w:szCs w:val="22"/>
              </w:rPr>
            </w:pPr>
            <w:r w:rsidDel="00000000" w:rsidR="00000000" w:rsidRPr="00000000">
              <w:rPr>
                <w:i w:val="1"/>
                <w:iCs w:val="1"/>
                <w:sz w:val="22"/>
                <w:szCs w:val="22"/>
                <w:rtl w:val="0"/>
              </w:rPr>
              <w:t xml:space="preserve">A262 Motacilla alba</w:t>
            </w:r>
          </w:p>
          <w:p w:rsidR="00000000" w:rsidDel="00000000" w:rsidP="00000000" w:rsidRDefault="00000000" w:rsidRPr="00000000" w14:paraId="000000E2">
            <w:pPr>
              <w:spacing w:after="0" w:lineRule="auto"/>
              <w:rPr>
                <w:i w:val="1"/>
                <w:iCs w:val="1"/>
                <w:sz w:val="22"/>
                <w:szCs w:val="22"/>
              </w:rPr>
            </w:pPr>
            <w:r w:rsidDel="00000000" w:rsidR="00000000" w:rsidRPr="00000000">
              <w:rPr>
                <w:i w:val="1"/>
                <w:iCs w:val="1"/>
                <w:sz w:val="22"/>
                <w:szCs w:val="22"/>
                <w:rtl w:val="0"/>
              </w:rPr>
              <w:t xml:space="preserve">A269 Erithacus rubecula</w:t>
            </w:r>
          </w:p>
          <w:p w:rsidR="00000000" w:rsidDel="00000000" w:rsidP="00000000" w:rsidRDefault="00000000" w:rsidRPr="00000000" w14:paraId="000000E3">
            <w:pPr>
              <w:spacing w:after="0" w:lineRule="auto"/>
              <w:rPr>
                <w:i w:val="1"/>
                <w:iCs w:val="1"/>
                <w:sz w:val="22"/>
                <w:szCs w:val="22"/>
              </w:rPr>
            </w:pPr>
            <w:r w:rsidDel="00000000" w:rsidR="00000000" w:rsidRPr="00000000">
              <w:rPr>
                <w:i w:val="1"/>
                <w:iCs w:val="1"/>
                <w:sz w:val="22"/>
                <w:szCs w:val="22"/>
                <w:rtl w:val="0"/>
              </w:rPr>
              <w:t xml:space="preserve">A271 Luscinia megarhynchos</w:t>
            </w:r>
          </w:p>
          <w:p w:rsidR="00000000" w:rsidDel="00000000" w:rsidP="00000000" w:rsidRDefault="00000000" w:rsidRPr="00000000" w14:paraId="000000E4">
            <w:pPr>
              <w:spacing w:after="0" w:lineRule="auto"/>
              <w:rPr>
                <w:i w:val="1"/>
                <w:iCs w:val="1"/>
                <w:sz w:val="22"/>
                <w:szCs w:val="22"/>
              </w:rPr>
            </w:pPr>
            <w:r w:rsidDel="00000000" w:rsidR="00000000" w:rsidRPr="00000000">
              <w:rPr>
                <w:i w:val="1"/>
                <w:iCs w:val="1"/>
                <w:sz w:val="22"/>
                <w:szCs w:val="22"/>
                <w:rtl w:val="0"/>
              </w:rPr>
              <w:t xml:space="preserve">A276 Saxicola torquatus</w:t>
            </w:r>
          </w:p>
          <w:p w:rsidR="00000000" w:rsidDel="00000000" w:rsidP="00000000" w:rsidRDefault="00000000" w:rsidRPr="00000000" w14:paraId="000000E5">
            <w:pPr>
              <w:spacing w:after="0" w:lineRule="auto"/>
              <w:rPr>
                <w:i w:val="1"/>
                <w:iCs w:val="1"/>
                <w:sz w:val="22"/>
                <w:szCs w:val="22"/>
              </w:rPr>
            </w:pPr>
            <w:r w:rsidDel="00000000" w:rsidR="00000000" w:rsidRPr="00000000">
              <w:rPr>
                <w:i w:val="1"/>
                <w:iCs w:val="1"/>
                <w:sz w:val="22"/>
                <w:szCs w:val="22"/>
                <w:rtl w:val="0"/>
              </w:rPr>
              <w:t xml:space="preserve">A283 Turdus merula</w:t>
            </w:r>
          </w:p>
          <w:p w:rsidR="00000000" w:rsidDel="00000000" w:rsidP="00000000" w:rsidRDefault="00000000" w:rsidRPr="00000000" w14:paraId="000000E6">
            <w:pPr>
              <w:spacing w:after="0" w:lineRule="auto"/>
              <w:rPr>
                <w:i w:val="1"/>
                <w:iCs w:val="1"/>
                <w:sz w:val="22"/>
                <w:szCs w:val="22"/>
              </w:rPr>
            </w:pPr>
            <w:r w:rsidDel="00000000" w:rsidR="00000000" w:rsidRPr="00000000">
              <w:rPr>
                <w:i w:val="1"/>
                <w:iCs w:val="1"/>
                <w:sz w:val="22"/>
                <w:szCs w:val="22"/>
                <w:rtl w:val="0"/>
              </w:rPr>
              <w:t xml:space="preserve">A285 Turdus philomelos</w:t>
            </w:r>
          </w:p>
          <w:p w:rsidR="00000000" w:rsidDel="00000000" w:rsidP="00000000" w:rsidRDefault="00000000" w:rsidRPr="00000000" w14:paraId="000000E7">
            <w:pPr>
              <w:spacing w:after="0" w:lineRule="auto"/>
              <w:rPr>
                <w:i w:val="1"/>
                <w:iCs w:val="1"/>
                <w:sz w:val="22"/>
                <w:szCs w:val="22"/>
              </w:rPr>
            </w:pPr>
            <w:r w:rsidDel="00000000" w:rsidR="00000000" w:rsidRPr="00000000">
              <w:rPr>
                <w:i w:val="1"/>
                <w:iCs w:val="1"/>
                <w:sz w:val="22"/>
                <w:szCs w:val="22"/>
                <w:rtl w:val="0"/>
              </w:rPr>
              <w:t xml:space="preserve">A292 Locustella luscinioides</w:t>
            </w:r>
          </w:p>
          <w:p w:rsidR="00000000" w:rsidDel="00000000" w:rsidP="00000000" w:rsidRDefault="00000000" w:rsidRPr="00000000" w14:paraId="000000E8">
            <w:pPr>
              <w:spacing w:after="0" w:lineRule="auto"/>
              <w:rPr>
                <w:i w:val="1"/>
                <w:iCs w:val="1"/>
                <w:sz w:val="22"/>
                <w:szCs w:val="22"/>
              </w:rPr>
            </w:pPr>
            <w:r w:rsidDel="00000000" w:rsidR="00000000" w:rsidRPr="00000000">
              <w:rPr>
                <w:i w:val="1"/>
                <w:iCs w:val="1"/>
                <w:sz w:val="22"/>
                <w:szCs w:val="22"/>
                <w:rtl w:val="0"/>
              </w:rPr>
              <w:t xml:space="preserve">A295 Acrocephalus schoenobaenus</w:t>
            </w:r>
          </w:p>
          <w:p w:rsidR="00000000" w:rsidDel="00000000" w:rsidP="00000000" w:rsidRDefault="00000000" w:rsidRPr="00000000" w14:paraId="000000E9">
            <w:pPr>
              <w:spacing w:after="0" w:lineRule="auto"/>
              <w:rPr>
                <w:i w:val="1"/>
                <w:iCs w:val="1"/>
                <w:sz w:val="22"/>
                <w:szCs w:val="22"/>
              </w:rPr>
            </w:pPr>
            <w:r w:rsidDel="00000000" w:rsidR="00000000" w:rsidRPr="00000000">
              <w:rPr>
                <w:i w:val="1"/>
                <w:iCs w:val="1"/>
                <w:sz w:val="22"/>
                <w:szCs w:val="22"/>
                <w:rtl w:val="0"/>
              </w:rPr>
              <w:t xml:space="preserve">A297 Acrocephalus scirpaceus</w:t>
            </w:r>
          </w:p>
          <w:p w:rsidR="00000000" w:rsidDel="00000000" w:rsidP="00000000" w:rsidRDefault="00000000" w:rsidRPr="00000000" w14:paraId="000000EA">
            <w:pPr>
              <w:spacing w:after="0" w:lineRule="auto"/>
              <w:rPr>
                <w:i w:val="1"/>
                <w:iCs w:val="1"/>
                <w:sz w:val="22"/>
                <w:szCs w:val="22"/>
              </w:rPr>
            </w:pPr>
            <w:r w:rsidDel="00000000" w:rsidR="00000000" w:rsidRPr="00000000">
              <w:rPr>
                <w:i w:val="1"/>
                <w:iCs w:val="1"/>
                <w:sz w:val="22"/>
                <w:szCs w:val="22"/>
                <w:rtl w:val="0"/>
              </w:rPr>
              <w:t xml:space="preserve">A298 Acrocephalus arundinaceus</w:t>
            </w:r>
          </w:p>
          <w:p w:rsidR="00000000" w:rsidDel="00000000" w:rsidP="00000000" w:rsidRDefault="00000000" w:rsidRPr="00000000" w14:paraId="000000EB">
            <w:pPr>
              <w:spacing w:after="0" w:lineRule="auto"/>
              <w:rPr>
                <w:i w:val="1"/>
                <w:iCs w:val="1"/>
                <w:sz w:val="22"/>
                <w:szCs w:val="22"/>
              </w:rPr>
            </w:pPr>
            <w:r w:rsidDel="00000000" w:rsidR="00000000" w:rsidRPr="00000000">
              <w:rPr>
                <w:i w:val="1"/>
                <w:iCs w:val="1"/>
                <w:sz w:val="22"/>
                <w:szCs w:val="22"/>
                <w:rtl w:val="0"/>
              </w:rPr>
              <w:t xml:space="preserve">A319 Muscicapa striata</w:t>
            </w:r>
          </w:p>
          <w:p w:rsidR="00000000" w:rsidDel="00000000" w:rsidP="00000000" w:rsidRDefault="00000000" w:rsidRPr="00000000" w14:paraId="000000EC">
            <w:pPr>
              <w:spacing w:after="0" w:lineRule="auto"/>
              <w:rPr>
                <w:i w:val="1"/>
                <w:iCs w:val="1"/>
                <w:sz w:val="22"/>
                <w:szCs w:val="22"/>
              </w:rPr>
            </w:pPr>
            <w:r w:rsidDel="00000000" w:rsidR="00000000" w:rsidRPr="00000000">
              <w:rPr>
                <w:i w:val="1"/>
                <w:iCs w:val="1"/>
                <w:sz w:val="22"/>
                <w:szCs w:val="22"/>
                <w:rtl w:val="0"/>
              </w:rPr>
              <w:t xml:space="preserve">A336 Remiz pendulinus</w:t>
            </w:r>
          </w:p>
          <w:p w:rsidR="00000000" w:rsidDel="00000000" w:rsidP="00000000" w:rsidRDefault="00000000" w:rsidRPr="00000000" w14:paraId="000000ED">
            <w:pPr>
              <w:spacing w:after="0" w:lineRule="auto"/>
              <w:rPr>
                <w:i w:val="1"/>
                <w:iCs w:val="1"/>
                <w:sz w:val="22"/>
                <w:szCs w:val="22"/>
              </w:rPr>
            </w:pPr>
            <w:r w:rsidDel="00000000" w:rsidR="00000000" w:rsidRPr="00000000">
              <w:rPr>
                <w:i w:val="1"/>
                <w:iCs w:val="1"/>
                <w:sz w:val="22"/>
                <w:szCs w:val="22"/>
                <w:rtl w:val="0"/>
              </w:rPr>
              <w:t xml:space="preserve">A351 Sturnus vulgaris</w:t>
            </w:r>
          </w:p>
          <w:p w:rsidR="00000000" w:rsidDel="00000000" w:rsidP="00000000" w:rsidRDefault="00000000" w:rsidRPr="00000000" w14:paraId="000000EE">
            <w:pPr>
              <w:spacing w:after="0" w:lineRule="auto"/>
              <w:rPr>
                <w:i w:val="1"/>
                <w:iCs w:val="1"/>
                <w:sz w:val="22"/>
                <w:szCs w:val="22"/>
              </w:rPr>
            </w:pPr>
            <w:r w:rsidDel="00000000" w:rsidR="00000000" w:rsidRPr="00000000">
              <w:rPr>
                <w:i w:val="1"/>
                <w:iCs w:val="1"/>
                <w:sz w:val="22"/>
                <w:szCs w:val="22"/>
                <w:rtl w:val="0"/>
              </w:rPr>
              <w:t xml:space="preserve">A359 Fringilla coelebs</w:t>
            </w:r>
          </w:p>
          <w:p w:rsidR="00000000" w:rsidDel="00000000" w:rsidP="00000000" w:rsidRDefault="00000000" w:rsidRPr="00000000" w14:paraId="000000EF">
            <w:pPr>
              <w:spacing w:after="0" w:lineRule="auto"/>
              <w:rPr>
                <w:i w:val="1"/>
                <w:iCs w:val="1"/>
                <w:sz w:val="22"/>
                <w:szCs w:val="22"/>
              </w:rPr>
            </w:pPr>
            <w:r w:rsidDel="00000000" w:rsidR="00000000" w:rsidRPr="00000000">
              <w:rPr>
                <w:i w:val="1"/>
                <w:iCs w:val="1"/>
                <w:sz w:val="22"/>
                <w:szCs w:val="22"/>
                <w:rtl w:val="0"/>
              </w:rPr>
              <w:t xml:space="preserve">A363 Carduelis chloris</w:t>
            </w:r>
          </w:p>
          <w:p w:rsidR="00000000" w:rsidDel="00000000" w:rsidP="00000000" w:rsidRDefault="00000000" w:rsidRPr="00000000" w14:paraId="000000F0">
            <w:pPr>
              <w:spacing w:after="0" w:lineRule="auto"/>
              <w:rPr>
                <w:i w:val="1"/>
                <w:iCs w:val="1"/>
                <w:sz w:val="22"/>
                <w:szCs w:val="22"/>
              </w:rPr>
            </w:pPr>
            <w:r w:rsidDel="00000000" w:rsidR="00000000" w:rsidRPr="00000000">
              <w:rPr>
                <w:i w:val="1"/>
                <w:iCs w:val="1"/>
                <w:sz w:val="22"/>
                <w:szCs w:val="22"/>
                <w:rtl w:val="0"/>
              </w:rPr>
              <w:t xml:space="preserve">A364 Carduelis carduelis</w:t>
            </w:r>
          </w:p>
          <w:p w:rsidR="00000000" w:rsidDel="00000000" w:rsidP="00000000" w:rsidRDefault="00000000" w:rsidRPr="00000000" w14:paraId="000000F1">
            <w:pPr>
              <w:spacing w:after="0" w:lineRule="auto"/>
              <w:rPr>
                <w:i w:val="1"/>
                <w:iCs w:val="1"/>
                <w:sz w:val="22"/>
                <w:szCs w:val="22"/>
              </w:rPr>
            </w:pPr>
            <w:r w:rsidDel="00000000" w:rsidR="00000000" w:rsidRPr="00000000">
              <w:rPr>
                <w:i w:val="1"/>
                <w:iCs w:val="1"/>
                <w:sz w:val="22"/>
                <w:szCs w:val="22"/>
                <w:rtl w:val="0"/>
              </w:rPr>
              <w:t xml:space="preserve">A366 Carduelis cannabina</w:t>
            </w:r>
          </w:p>
          <w:p w:rsidR="00000000" w:rsidDel="00000000" w:rsidP="00000000" w:rsidRDefault="00000000" w:rsidRPr="00000000" w14:paraId="000000F2">
            <w:pPr>
              <w:spacing w:after="0" w:lineRule="auto"/>
              <w:rPr>
                <w:i w:val="1"/>
                <w:iCs w:val="1"/>
                <w:sz w:val="22"/>
                <w:szCs w:val="22"/>
              </w:rPr>
            </w:pPr>
            <w:r w:rsidDel="00000000" w:rsidR="00000000" w:rsidRPr="00000000">
              <w:rPr>
                <w:i w:val="1"/>
                <w:iCs w:val="1"/>
                <w:sz w:val="22"/>
                <w:szCs w:val="22"/>
                <w:rtl w:val="0"/>
              </w:rPr>
              <w:t xml:space="preserve">A383 Miliaria calandra</w:t>
            </w:r>
          </w:p>
          <w:p w:rsidR="00000000" w:rsidDel="00000000" w:rsidP="00000000" w:rsidRDefault="00000000" w:rsidRPr="00000000" w14:paraId="000000F3">
            <w:pPr>
              <w:spacing w:after="0" w:lineRule="auto"/>
              <w:rPr>
                <w:i w:val="1"/>
                <w:iCs w:val="1"/>
                <w:sz w:val="22"/>
                <w:szCs w:val="22"/>
              </w:rPr>
            </w:pPr>
            <w:r w:rsidDel="00000000" w:rsidR="00000000" w:rsidRPr="00000000">
              <w:rPr>
                <w:i w:val="1"/>
                <w:iCs w:val="1"/>
                <w:sz w:val="22"/>
                <w:szCs w:val="22"/>
                <w:rtl w:val="0"/>
              </w:rPr>
              <w:t xml:space="preserve">A393 Phalacrocorax pygmeus</w:t>
            </w:r>
          </w:p>
          <w:p w:rsidR="00000000" w:rsidDel="00000000" w:rsidP="00000000" w:rsidRDefault="00000000" w:rsidRPr="00000000" w14:paraId="000000F4">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0F5">
            <w:pPr>
              <w:spacing w:after="0" w:lineRule="auto"/>
              <w:rPr>
                <w:i w:val="1"/>
                <w:iCs w:val="1"/>
                <w:sz w:val="22"/>
                <w:szCs w:val="22"/>
              </w:rPr>
            </w:pPr>
            <w:r w:rsidDel="00000000" w:rsidR="00000000" w:rsidRPr="00000000">
              <w:rPr>
                <w:i w:val="1"/>
                <w:iCs w:val="1"/>
                <w:sz w:val="22"/>
                <w:szCs w:val="22"/>
                <w:rtl w:val="0"/>
              </w:rPr>
              <w:t xml:space="preserve">A459 Larus cachinnans</w:t>
            </w:r>
          </w:p>
          <w:p w:rsidR="00000000" w:rsidDel="00000000" w:rsidP="00000000" w:rsidRDefault="00000000" w:rsidRPr="00000000" w14:paraId="000000F6">
            <w:pPr>
              <w:spacing w:after="0" w:lineRule="auto"/>
              <w:rPr>
                <w:i w:val="1"/>
                <w:iCs w:val="1"/>
                <w:sz w:val="22"/>
                <w:szCs w:val="22"/>
              </w:rPr>
            </w:pPr>
            <w:r w:rsidDel="00000000" w:rsidR="00000000" w:rsidRPr="00000000">
              <w:rPr>
                <w:i w:val="1"/>
                <w:iCs w:val="1"/>
                <w:sz w:val="22"/>
                <w:szCs w:val="22"/>
                <w:rtl w:val="0"/>
              </w:rPr>
              <w:t xml:space="preserve">A738 Delichon urbicum</w:t>
            </w:r>
          </w:p>
          <w:p w:rsidR="00000000" w:rsidDel="00000000" w:rsidP="00000000" w:rsidRDefault="00000000" w:rsidRPr="00000000" w14:paraId="000000F7">
            <w:pPr>
              <w:spacing w:after="0" w:lineRule="auto"/>
              <w:rPr>
                <w:i w:val="1"/>
                <w:iCs w:val="1"/>
                <w:sz w:val="22"/>
                <w:szCs w:val="22"/>
              </w:rPr>
            </w:pPr>
            <w:r w:rsidDel="00000000" w:rsidR="00000000" w:rsidRPr="00000000">
              <w:rPr>
                <w:i w:val="1"/>
                <w:iCs w:val="1"/>
                <w:sz w:val="22"/>
                <w:szCs w:val="22"/>
                <w:rtl w:val="0"/>
              </w:rPr>
              <w:t xml:space="preserve">Charadrius sp.</w:t>
            </w:r>
          </w:p>
          <w:p w:rsidR="00000000" w:rsidDel="00000000" w:rsidP="00000000" w:rsidRDefault="00000000" w:rsidRPr="00000000" w14:paraId="000000F8">
            <w:pPr>
              <w:spacing w:after="0" w:lineRule="auto"/>
              <w:rPr>
                <w:i w:val="1"/>
                <w:iCs w:val="1"/>
                <w:sz w:val="22"/>
                <w:szCs w:val="22"/>
              </w:rPr>
            </w:pPr>
            <w:r w:rsidDel="00000000" w:rsidR="00000000" w:rsidRPr="00000000">
              <w:rPr>
                <w:i w:val="1"/>
                <w:iCs w:val="1"/>
                <w:sz w:val="22"/>
                <w:szCs w:val="22"/>
                <w:rtl w:val="0"/>
              </w:rPr>
              <w:t xml:space="preserve">Hiaticula sp.</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spacing w:after="0" w:before="240" w:lineRule="auto"/>
              <w:jc w:val="both"/>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FB">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FC">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D">
            <w:pPr>
              <w:spacing w:after="0" w:before="24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E">
            <w:pPr>
              <w:spacing w:after="0" w:before="24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spacing w:after="0" w:before="24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01">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02">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03">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04">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5">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6">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7">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08">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09">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0A">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B">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C">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D">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E">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10F">
            <w:pPr>
              <w:spacing w:after="0" w:line="240" w:lineRule="auto"/>
              <w:jc w:val="both"/>
              <w:rPr>
                <w:b w:val="1"/>
                <w:bCs w:val="1"/>
                <w:sz w:val="22"/>
                <w:szCs w:val="22"/>
              </w:rPr>
            </w:pPr>
            <w:r w:rsidDel="00000000" w:rsidR="00000000" w:rsidRPr="00000000">
              <w:rPr>
                <w:rtl w:val="0"/>
              </w:rPr>
            </w:r>
          </w:p>
          <w:p w:rsidR="00000000" w:rsidDel="00000000" w:rsidP="00000000" w:rsidRDefault="00000000" w:rsidRPr="00000000" w14:paraId="00000110">
            <w:pPr>
              <w:spacing w:after="0" w:line="240" w:lineRule="auto"/>
              <w:jc w:val="both"/>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111">
            <w:pPr>
              <w:spacing w:after="0" w:line="240" w:lineRule="auto"/>
              <w:jc w:val="both"/>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2">
            <w:pPr>
              <w:spacing w:after="0" w:line="240" w:lineRule="auto"/>
              <w:jc w:val="both"/>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113">
            <w:pPr>
              <w:spacing w:after="0" w:line="240" w:lineRule="auto"/>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14">
            <w:pPr>
              <w:spacing w:after="0" w:line="240" w:lineRule="auto"/>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115">
            <w:pPr>
              <w:spacing w:after="0" w:line="240" w:lineRule="auto"/>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116">
            <w:pPr>
              <w:spacing w:after="0" w:line="240" w:lineRule="auto"/>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117">
            <w:pPr>
              <w:spacing w:after="0" w:line="240" w:lineRule="auto"/>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118">
            <w:pPr>
              <w:spacing w:after="0" w:line="240" w:lineRule="auto"/>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119">
            <w:pPr>
              <w:spacing w:after="0" w:line="240" w:lineRule="auto"/>
              <w:jc w:val="both"/>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11A">
            <w:pPr>
              <w:spacing w:after="0" w:line="240" w:lineRule="auto"/>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1B">
            <w:pPr>
              <w:spacing w:after="0" w:line="240" w:lineRule="auto"/>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11C">
            <w:pPr>
              <w:spacing w:after="0" w:line="240" w:lineRule="auto"/>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11D">
            <w:pPr>
              <w:spacing w:after="0" w:line="240" w:lineRule="auto"/>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11E">
            <w:pPr>
              <w:spacing w:after="0" w:line="240" w:lineRule="auto"/>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11F">
            <w:pPr>
              <w:spacing w:after="0" w:line="240" w:lineRule="auto"/>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120">
            <w:pPr>
              <w:spacing w:after="0" w:line="240" w:lineRule="auto"/>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121">
            <w:pPr>
              <w:spacing w:after="0" w:line="240" w:lineRule="auto"/>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122">
            <w:pPr>
              <w:spacing w:after="0" w:line="240" w:lineRule="auto"/>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123">
            <w:pPr>
              <w:spacing w:after="0" w:line="240" w:lineRule="auto"/>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124">
            <w:pPr>
              <w:spacing w:after="0" w:line="240" w:lineRule="auto"/>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125">
            <w:pPr>
              <w:spacing w:after="0" w:line="240" w:lineRule="auto"/>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126">
            <w:pPr>
              <w:spacing w:after="0" w:line="240" w:lineRule="auto"/>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127">
            <w:pPr>
              <w:spacing w:after="0" w:line="240" w:lineRule="auto"/>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128">
            <w:pPr>
              <w:spacing w:after="0" w:line="240" w:lineRule="auto"/>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129">
            <w:pPr>
              <w:spacing w:after="0" w:line="240" w:lineRule="auto"/>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12A">
            <w:pPr>
              <w:spacing w:after="0" w:line="240" w:lineRule="auto"/>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12B">
            <w:pPr>
              <w:spacing w:after="0" w:line="240" w:lineRule="auto"/>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12C">
            <w:pPr>
              <w:spacing w:after="0" w:line="240" w:lineRule="auto"/>
              <w:jc w:val="both"/>
              <w:rPr>
                <w:b w:val="1"/>
                <w:bCs w:val="1"/>
                <w:sz w:val="22"/>
                <w:szCs w:val="22"/>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r w:rsidDel="00000000" w:rsidR="00000000" w:rsidRPr="00000000">
              <w:rPr>
                <w:b w:val="1"/>
                <w:bCs w:val="1"/>
                <w:sz w:val="22"/>
                <w:szCs w:val="22"/>
                <w:rtl w:val="0"/>
              </w:rPr>
              <w:t xml:space="preserve"> </w:t>
            </w:r>
          </w:p>
          <w:p w:rsidR="00000000" w:rsidDel="00000000" w:rsidP="00000000" w:rsidRDefault="00000000" w:rsidRPr="00000000" w14:paraId="0000012D">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2E">
            <w:pPr>
              <w:spacing w:after="0"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strict pentru habitatele forestiere ripariene</w:t>
            </w:r>
          </w:p>
          <w:p w:rsidR="00000000" w:rsidDel="00000000" w:rsidP="00000000" w:rsidRDefault="00000000" w:rsidRPr="00000000" w14:paraId="0000012F">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30">
            <w:pPr>
              <w:spacing w:after="0" w:line="240" w:lineRule="auto"/>
              <w:jc w:val="both"/>
              <w:rPr>
                <w:sz w:val="22"/>
                <w:szCs w:val="22"/>
              </w:rPr>
            </w:pPr>
            <w:r w:rsidDel="00000000" w:rsidR="00000000" w:rsidRPr="00000000">
              <w:rPr>
                <w:sz w:val="22"/>
                <w:szCs w:val="22"/>
                <w:rtl w:val="0"/>
              </w:rPr>
              <w:t xml:space="preserve">Conservarea pădurilor ripariene prin protejarea regimului hidrologic natural, controlul speciilor invazive caracteristice luncilor și menținerea conectivității ecologice cu cursurile de apă, fără intervenții cu caracter productiv.</w:t>
            </w:r>
          </w:p>
          <w:p w:rsidR="00000000" w:rsidDel="00000000" w:rsidP="00000000" w:rsidRDefault="00000000" w:rsidRPr="00000000" w14:paraId="00000131">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32">
            <w:pPr>
              <w:spacing w:after="0" w:line="240" w:lineRule="auto"/>
              <w:jc w:val="both"/>
              <w:rPr>
                <w:sz w:val="22"/>
                <w:szCs w:val="22"/>
              </w:rPr>
            </w:pPr>
            <w:r w:rsidDel="00000000" w:rsidR="00000000" w:rsidRPr="00000000">
              <w:rPr>
                <w:sz w:val="22"/>
                <w:szCs w:val="22"/>
                <w:rtl w:val="0"/>
              </w:rPr>
              <w:t xml:space="preserve">1. Menținerea regimului hidrologic natural al luncilor și a inundațiilor periodice ca proces ecologic determinant pentru habitatele ripariene.</w:t>
            </w:r>
          </w:p>
          <w:p w:rsidR="00000000" w:rsidDel="00000000" w:rsidP="00000000" w:rsidRDefault="00000000" w:rsidRPr="00000000" w14:paraId="00000133">
            <w:pPr>
              <w:spacing w:after="0" w:line="240" w:lineRule="auto"/>
              <w:jc w:val="both"/>
              <w:rPr>
                <w:sz w:val="22"/>
                <w:szCs w:val="22"/>
              </w:rPr>
            </w:pPr>
            <w:r w:rsidDel="00000000" w:rsidR="00000000" w:rsidRPr="00000000">
              <w:rPr>
                <w:sz w:val="22"/>
                <w:szCs w:val="22"/>
                <w:rtl w:val="0"/>
              </w:rPr>
              <w:t xml:space="preserve">2. Conservarea structurii și compoziției caracteristice habitatelor de zăvoaie și păduri aluviale, cu specii native ripariene.</w:t>
            </w:r>
          </w:p>
          <w:p w:rsidR="00000000" w:rsidDel="00000000" w:rsidP="00000000" w:rsidRDefault="00000000" w:rsidRPr="00000000" w14:paraId="00000134">
            <w:pPr>
              <w:spacing w:after="0" w:line="240" w:lineRule="auto"/>
              <w:jc w:val="both"/>
              <w:rPr>
                <w:sz w:val="22"/>
                <w:szCs w:val="22"/>
              </w:rPr>
            </w:pPr>
            <w:r w:rsidDel="00000000" w:rsidR="00000000" w:rsidRPr="00000000">
              <w:rPr>
                <w:sz w:val="22"/>
                <w:szCs w:val="22"/>
                <w:rtl w:val="0"/>
              </w:rPr>
              <w:t xml:space="preserve">3. Controlul speciilor invazive caracteristice luncilor (Amorpha fruticosa, Robinia pseudoacacia, Acer negundo, Fraxinus pennsylvanica, Ailanthus altissima și altele).</w:t>
            </w:r>
          </w:p>
          <w:p w:rsidR="00000000" w:rsidDel="00000000" w:rsidP="00000000" w:rsidRDefault="00000000" w:rsidRPr="00000000" w14:paraId="00000135">
            <w:pPr>
              <w:spacing w:after="0" w:line="240" w:lineRule="auto"/>
              <w:jc w:val="both"/>
              <w:rPr>
                <w:sz w:val="22"/>
                <w:szCs w:val="22"/>
              </w:rPr>
            </w:pPr>
            <w:r w:rsidDel="00000000" w:rsidR="00000000" w:rsidRPr="00000000">
              <w:rPr>
                <w:sz w:val="22"/>
                <w:szCs w:val="22"/>
                <w:rtl w:val="0"/>
              </w:rPr>
              <w:t xml:space="preserve">4. Menținerea conectivității longitudinale (lungul cursului) și laterale (luncă-râu) a habitatelor ripariene.</w:t>
            </w:r>
          </w:p>
          <w:p w:rsidR="00000000" w:rsidDel="00000000" w:rsidP="00000000" w:rsidRDefault="00000000" w:rsidRPr="00000000" w14:paraId="00000136">
            <w:pPr>
              <w:spacing w:after="0" w:line="240" w:lineRule="auto"/>
              <w:jc w:val="both"/>
              <w:rPr>
                <w:sz w:val="22"/>
                <w:szCs w:val="22"/>
              </w:rPr>
            </w:pPr>
            <w:r w:rsidDel="00000000" w:rsidR="00000000" w:rsidRPr="00000000">
              <w:rPr>
                <w:sz w:val="22"/>
                <w:szCs w:val="22"/>
                <w:rtl w:val="0"/>
              </w:rPr>
              <w:t xml:space="preserve">5. Reducerea presiunilor antropice asupra zonelor ripariene (defrișări, regularizări, exploatare de materiale).</w:t>
            </w:r>
          </w:p>
          <w:p w:rsidR="00000000" w:rsidDel="00000000" w:rsidP="00000000" w:rsidRDefault="00000000" w:rsidRPr="00000000" w14:paraId="00000137">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38">
            <w:pPr>
              <w:spacing w:after="0" w:line="240" w:lineRule="auto"/>
              <w:jc w:val="both"/>
              <w:rPr>
                <w:sz w:val="22"/>
                <w:szCs w:val="22"/>
              </w:rPr>
            </w:pPr>
            <w:r w:rsidDel="00000000" w:rsidR="00000000" w:rsidRPr="00000000">
              <w:rPr>
                <w:sz w:val="22"/>
                <w:szCs w:val="22"/>
                <w:rtl w:val="0"/>
              </w:rPr>
              <w:t xml:space="preserve">1. Nu se execută tratamente cu caracter productiv în pădurile ripariene; intervențiile se rezumă la lucrări de conservare, refacere a compoziției native și combatere a speciilor invazive.</w:t>
            </w:r>
          </w:p>
          <w:p w:rsidR="00000000" w:rsidDel="00000000" w:rsidP="00000000" w:rsidRDefault="00000000" w:rsidRPr="00000000" w14:paraId="00000139">
            <w:pPr>
              <w:spacing w:after="0" w:line="240" w:lineRule="auto"/>
              <w:jc w:val="both"/>
              <w:rPr>
                <w:sz w:val="22"/>
                <w:szCs w:val="22"/>
              </w:rPr>
            </w:pPr>
            <w:r w:rsidDel="00000000" w:rsidR="00000000" w:rsidRPr="00000000">
              <w:rPr>
                <w:sz w:val="22"/>
                <w:szCs w:val="22"/>
                <w:rtl w:val="0"/>
              </w:rPr>
              <w:t xml:space="preserve">2. Compoziția-țintă urmărește menținerea sau refacerea speciilor native caracteristice habitatului (salcie, plop alb/negru, frasin, ulm, stejar de luncă, anin), excluzând introducerea speciilor alohtone.</w:t>
            </w:r>
          </w:p>
          <w:p w:rsidR="00000000" w:rsidDel="00000000" w:rsidP="00000000" w:rsidRDefault="00000000" w:rsidRPr="00000000" w14:paraId="0000013A">
            <w:pPr>
              <w:spacing w:after="0" w:line="240" w:lineRule="auto"/>
              <w:jc w:val="both"/>
              <w:rPr>
                <w:sz w:val="22"/>
                <w:szCs w:val="22"/>
              </w:rPr>
            </w:pPr>
            <w:r w:rsidDel="00000000" w:rsidR="00000000" w:rsidRPr="00000000">
              <w:rPr>
                <w:sz w:val="22"/>
                <w:szCs w:val="22"/>
                <w:rtl w:val="0"/>
              </w:rPr>
              <w:t xml:space="preserve">3. Se păstrează arborii bătrâni, arborii-habitat și lemnul mort (în picioare, la sol și în apă), inclusiv lemnul antrenat de viituri, ca element esențial pentru biodiversitatea ripariană.</w:t>
            </w:r>
          </w:p>
          <w:p w:rsidR="00000000" w:rsidDel="00000000" w:rsidP="00000000" w:rsidRDefault="00000000" w:rsidRPr="00000000" w14:paraId="0000013B">
            <w:pPr>
              <w:spacing w:after="0" w:line="240" w:lineRule="auto"/>
              <w:jc w:val="both"/>
              <w:rPr>
                <w:sz w:val="22"/>
                <w:szCs w:val="22"/>
              </w:rPr>
            </w:pPr>
            <w:r w:rsidDel="00000000" w:rsidR="00000000" w:rsidRPr="00000000">
              <w:rPr>
                <w:sz w:val="22"/>
                <w:szCs w:val="22"/>
                <w:rtl w:val="0"/>
              </w:rPr>
              <w:t xml:space="preserve">4. Se controlează activ speciile lemnoase invazive (în special Amorpha fruticosa, Robinia pseudoacacia, Acer negundo, Fraxinus pennsylvanica, Ailanthus altissima) prin metode mecanice repetate, fără utilizarea de erbicide care ar putea contamina apele.</w:t>
            </w:r>
          </w:p>
          <w:p w:rsidR="00000000" w:rsidDel="00000000" w:rsidP="00000000" w:rsidRDefault="00000000" w:rsidRPr="00000000" w14:paraId="0000013C">
            <w:pPr>
              <w:spacing w:after="0" w:line="240" w:lineRule="auto"/>
              <w:jc w:val="both"/>
              <w:rPr>
                <w:sz w:val="22"/>
                <w:szCs w:val="22"/>
              </w:rPr>
            </w:pPr>
            <w:r w:rsidDel="00000000" w:rsidR="00000000" w:rsidRPr="00000000">
              <w:rPr>
                <w:sz w:val="22"/>
                <w:szCs w:val="22"/>
                <w:rtl w:val="0"/>
              </w:rPr>
              <w:t xml:space="preserve">5. Se evită orice lucrări care modifică regimul hidrologic al luncii: nu se realizează diguri noi, regularizări de albie, drenaje, decolmatări sau lucrări care întrerup inundațiile naturale.</w:t>
            </w:r>
          </w:p>
          <w:p w:rsidR="00000000" w:rsidDel="00000000" w:rsidP="00000000" w:rsidRDefault="00000000" w:rsidRPr="00000000" w14:paraId="0000013D">
            <w:pPr>
              <w:spacing w:after="0" w:line="240" w:lineRule="auto"/>
              <w:jc w:val="both"/>
              <w:rPr>
                <w:sz w:val="22"/>
                <w:szCs w:val="22"/>
              </w:rPr>
            </w:pPr>
            <w:r w:rsidDel="00000000" w:rsidR="00000000" w:rsidRPr="00000000">
              <w:rPr>
                <w:sz w:val="22"/>
                <w:szCs w:val="22"/>
                <w:rtl w:val="0"/>
              </w:rPr>
              <w:t xml:space="preserve">6. Nu se efectuează exploatări de pietriș, nisip sau alte materiale din albie sau din lunca activă; depozitarea de materiale și deșeuri este interzisă.</w:t>
            </w:r>
          </w:p>
          <w:p w:rsidR="00000000" w:rsidDel="00000000" w:rsidP="00000000" w:rsidRDefault="00000000" w:rsidRPr="00000000" w14:paraId="0000013E">
            <w:pPr>
              <w:spacing w:after="0" w:line="240" w:lineRule="auto"/>
              <w:jc w:val="both"/>
              <w:rPr>
                <w:sz w:val="22"/>
                <w:szCs w:val="22"/>
              </w:rPr>
            </w:pPr>
            <w:r w:rsidDel="00000000" w:rsidR="00000000" w:rsidRPr="00000000">
              <w:rPr>
                <w:sz w:val="22"/>
                <w:szCs w:val="22"/>
                <w:rtl w:val="0"/>
              </w:rPr>
              <w:t xml:space="preserve">7. Accesul motorizat în zonele ripariene se limitează strict la intervenții autorizate; nu se deschid drumuri noi care fragmentează lunca.</w:t>
            </w:r>
          </w:p>
          <w:p w:rsidR="00000000" w:rsidDel="00000000" w:rsidP="00000000" w:rsidRDefault="00000000" w:rsidRPr="00000000" w14:paraId="0000013F">
            <w:pPr>
              <w:spacing w:after="0" w:line="240" w:lineRule="auto"/>
              <w:jc w:val="both"/>
              <w:rPr>
                <w:sz w:val="22"/>
                <w:szCs w:val="22"/>
              </w:rPr>
            </w:pPr>
            <w:r w:rsidDel="00000000" w:rsidR="00000000" w:rsidRPr="00000000">
              <w:rPr>
                <w:sz w:val="22"/>
                <w:szCs w:val="22"/>
                <w:rtl w:val="0"/>
              </w:rPr>
              <w:t xml:space="preserve">8. Refacerea zonelor degradate (defrișări istorice, plantații cu specii alohtone) se realizează cu specii native ripariene, urmărind restabilirea structurii naturale a habitatului.</w:t>
            </w:r>
          </w:p>
          <w:p w:rsidR="00000000" w:rsidDel="00000000" w:rsidP="00000000" w:rsidRDefault="00000000" w:rsidRPr="00000000" w14:paraId="00000140">
            <w:pPr>
              <w:spacing w:after="0" w:line="240" w:lineRule="auto"/>
              <w:jc w:val="both"/>
              <w:rPr/>
            </w:pPr>
            <w:r w:rsidDel="00000000" w:rsidR="00000000" w:rsidRPr="00000000">
              <w:rPr>
                <w:sz w:val="22"/>
                <w:szCs w:val="22"/>
                <w:rtl w:val="0"/>
              </w:rPr>
              <w:t xml:space="preserve">9. Se monitorizează periodic starea pădurilor ripariene, prezența speciilor invazive, regimul hidrologic, conectivitatea cu cursul de apă și prezența speciilor indicator (faună acvatică, semiacvatică, păsări de luncă).</w:t>
            </w:r>
            <w:r w:rsidDel="00000000" w:rsidR="00000000" w:rsidRPr="00000000">
              <w:rPr>
                <w:rtl w:val="0"/>
              </w:rPr>
            </w:r>
          </w:p>
          <w:p w:rsidR="00000000" w:rsidDel="00000000" w:rsidP="00000000" w:rsidRDefault="00000000" w:rsidRPr="00000000" w14:paraId="00000141">
            <w:pPr>
              <w:spacing w:after="0" w:line="240" w:lineRule="auto"/>
              <w:jc w:val="both"/>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p w:rsidR="00000000" w:rsidDel="00000000" w:rsidP="00000000" w:rsidRDefault="00000000" w:rsidRPr="00000000" w14:paraId="00000142">
            <w:pPr>
              <w:spacing w:after="0"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143">
            <w:pPr>
              <w:spacing w:after="0" w:line="240" w:lineRule="auto"/>
              <w:jc w:val="both"/>
              <w:rPr>
                <w:sz w:val="22"/>
                <w:szCs w:val="22"/>
              </w:rPr>
            </w:pPr>
            <w:r w:rsidDel="00000000" w:rsidR="00000000" w:rsidRPr="00000000">
              <w:rPr>
                <w:b w:val="1"/>
                <w:bCs w:val="1"/>
                <w:sz w:val="22"/>
                <w:szCs w:val="22"/>
                <w:rtl w:val="0"/>
              </w:rPr>
              <w:t xml:space="preserve">Obiectiv general de conservare: </w:t>
            </w: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144">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1. Refacerea conectivității longitudinale (eliminarea/atenuarea barierelor) și laterale (refacerea legăturii cu lunca).2. Restaurarea dinamicii naturale a cursurilor de apă (variabilitate debite, mobilitate albie).3. Refacerea zonelor umede deconectate și a habitatelor asociate.4. Controlul speciilor invazive acvatice și ripariene.5. Reducerea poluării și a presiunilor difuze din bazinul hidrografic.6. Monitorizarea efectelor restaurării.</w:t>
            </w:r>
          </w:p>
          <w:p w:rsidR="00000000" w:rsidDel="00000000" w:rsidP="00000000" w:rsidRDefault="00000000" w:rsidRPr="00000000" w14:paraId="00000145">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1. Barierele transversale (praguri, baraje fără funcție) se elimină sau se echipează cu treceri pentru pești, pentru refacerea conectivității longitudinale.2. Conectivitatea laterală cu lunca se reface prin breșe controlate în diguri, refacerea zonelor inundabile și a brațelor moarte deconectate.3. Speciile invazive acvatice și semiacvatice se identifică și se controlează prin metode mecanice și biologice cu impact redus.4. Sursele de poluare punctuale se elimină sau se reduc; pentru poluarea difuză se promovează benzi tampon ripariene.5. Exploatările de materiale din albie se interzic în interiorul ZPB; depozitările și deșeurile se elimină.6. Se monitorizează parametrii hidrologici, calitatea apei, conectivitatea, speciile indicator și efectele restaurării, ajustând adaptiv măsurile.</w:t>
            </w:r>
          </w:p>
          <w:p w:rsidR="00000000" w:rsidDel="00000000" w:rsidP="00000000" w:rsidRDefault="00000000" w:rsidRPr="00000000" w14:paraId="00000146">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47">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8">
            <w:pPr>
              <w:spacing w:after="0" w:before="24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9">
            <w:pPr>
              <w:spacing w:after="0" w:before="24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4A">
      <w:pPr>
        <w:spacing w:after="0" w:lineRule="auto"/>
        <w:rPr/>
      </w:pPr>
      <w:r w:rsidDel="00000000" w:rsidR="00000000" w:rsidRPr="00000000">
        <w:rPr>
          <w:rtl w:val="0"/>
        </w:rPr>
      </w:r>
    </w:p>
    <w:p w:rsidR="00000000" w:rsidDel="00000000" w:rsidP="00000000" w:rsidRDefault="00000000" w:rsidRPr="00000000" w14:paraId="0000014B">
      <w:pPr>
        <w:spacing w:after="0" w:lineRule="auto"/>
        <w:rPr/>
      </w:pPr>
      <w:r w:rsidDel="00000000" w:rsidR="00000000" w:rsidRPr="00000000">
        <w:rPr>
          <w:rtl w:val="0"/>
        </w:rPr>
      </w:r>
    </w:p>
    <w:p w:rsidR="00000000" w:rsidDel="00000000" w:rsidP="00000000" w:rsidRDefault="00000000" w:rsidRPr="00000000" w14:paraId="0000014C">
      <w:pPr>
        <w:spacing w:after="0" w:lineRule="auto"/>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14D">
      <w:pPr>
        <w:spacing w:after="0" w:lineRule="auto"/>
        <w:rPr/>
      </w:pPr>
      <w:r w:rsidDel="00000000" w:rsidR="00000000" w:rsidRPr="00000000">
        <w:rPr>
          <w:rtl w:val="0"/>
        </w:rPr>
      </w:r>
    </w:p>
    <w:p w:rsidR="00000000" w:rsidDel="00000000" w:rsidP="00000000" w:rsidRDefault="00000000" w:rsidRPr="00000000" w14:paraId="0000014E">
      <w:pPr>
        <w:spacing w:after="0" w:lineRule="auto"/>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14F">
      <w:pPr>
        <w:pBdr>
          <w:top w:color="000000" w:space="0" w:sz="6" w:val="single"/>
          <w:left w:color="000000" w:space="0" w:sz="6" w:val="single"/>
          <w:bottom w:color="000000" w:space="0" w:sz="6" w:val="single"/>
          <w:right w:color="000000" w:space="0" w:sz="6" w:val="single"/>
          <w:between w:space="0" w:sz="0" w:val="nil"/>
        </w:pBdr>
        <w:spacing w:after="0" w:before="240" w:lineRule="auto"/>
        <w:rPr>
          <w:color w:val="000000"/>
        </w:rPr>
      </w:pPr>
      <w:r w:rsidDel="00000000" w:rsidR="00000000" w:rsidRPr="00000000">
        <w:rPr>
          <w:color w:val="000000"/>
          <w:sz w:val="22"/>
          <w:szCs w:val="22"/>
          <w:rtl w:val="0"/>
        </w:rPr>
        <w:t xml:space="preserve">ZPB</w:t>
      </w: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150">
      <w:pPr>
        <w:spacing w:after="0" w:before="240" w:lineRule="auto"/>
        <w:rPr/>
      </w:pPr>
      <w:r w:rsidDel="00000000" w:rsidR="00000000" w:rsidRPr="00000000">
        <w:rPr>
          <w:rtl w:val="0"/>
        </w:rPr>
      </w:r>
    </w:p>
    <w:p w:rsidR="00000000" w:rsidDel="00000000" w:rsidP="00000000" w:rsidRDefault="00000000" w:rsidRPr="00000000" w14:paraId="00000151">
      <w:pPr>
        <w:spacing w:after="0" w:lineRule="auto"/>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152">
      <w:pPr>
        <w:spacing w:after="0" w:lineRule="auto"/>
        <w:rPr/>
      </w:pPr>
      <w:r w:rsidDel="00000000" w:rsidR="00000000" w:rsidRPr="00000000">
        <w:rPr>
          <w:rtl w:val="0"/>
        </w:rPr>
      </w:r>
    </w:p>
    <w:p w:rsidR="00000000" w:rsidDel="00000000" w:rsidP="00000000" w:rsidRDefault="00000000" w:rsidRPr="00000000" w14:paraId="00000153">
      <w:pPr>
        <w:spacing w:after="0" w:lineRule="auto"/>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54">
      <w:pPr>
        <w:pBdr>
          <w:top w:color="000000" w:space="0" w:sz="6" w:val="single"/>
          <w:left w:color="000000" w:space="0" w:sz="6" w:val="single"/>
          <w:bottom w:color="000000" w:space="0" w:sz="6" w:val="single"/>
          <w:right w:color="000000" w:space="0" w:sz="6" w:val="single"/>
          <w:between w:space="0" w:sz="0" w:val="nil"/>
        </w:pBdr>
        <w:spacing w:after="0" w:before="240" w:lineRule="auto"/>
        <w:rPr>
          <w:color w:val="000000"/>
        </w:rPr>
      </w:pPr>
      <w:r w:rsidDel="00000000" w:rsidR="00000000" w:rsidRPr="00000000">
        <w:rPr>
          <w:color w:val="000000"/>
          <w:sz w:val="22"/>
          <w:szCs w:val="22"/>
          <w:rtl w:val="0"/>
        </w:rPr>
        <w:t xml:space="preserve">69</w:t>
      </w:r>
      <w:r w:rsidDel="00000000" w:rsidR="00000000" w:rsidRPr="00000000">
        <w:rPr>
          <w:sz w:val="22"/>
          <w:szCs w:val="22"/>
          <w:rtl w:val="0"/>
        </w:rPr>
        <w:t xml:space="preserve">7,73</w:t>
      </w:r>
      <w:r w:rsidDel="00000000" w:rsidR="00000000" w:rsidRPr="00000000">
        <w:rPr>
          <w:rtl w:val="0"/>
        </w:rPr>
      </w:r>
    </w:p>
    <w:p w:rsidR="00000000" w:rsidDel="00000000" w:rsidP="00000000" w:rsidRDefault="00000000" w:rsidRPr="00000000" w14:paraId="00000155">
      <w:pPr>
        <w:spacing w:after="0" w:before="240" w:lineRule="auto"/>
        <w:rPr/>
      </w:pPr>
      <w:r w:rsidDel="00000000" w:rsidR="00000000" w:rsidRPr="00000000">
        <w:rPr>
          <w:rtl w:val="0"/>
        </w:rPr>
      </w:r>
    </w:p>
    <w:p w:rsidR="00000000" w:rsidDel="00000000" w:rsidP="00000000" w:rsidRDefault="00000000" w:rsidRPr="00000000" w14:paraId="00000156">
      <w:pPr>
        <w:spacing w:after="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5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ulterioare;</w:t>
      </w:r>
    </w:p>
    <w:p w:rsidR="00000000" w:rsidDel="00000000" w:rsidP="00000000" w:rsidRDefault="00000000" w:rsidRPr="00000000" w14:paraId="0000015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Ordin ministrului mediului, apelor și pădurilor nr. 48/18.01.2024 privind aprobarea Planului de management al siturilor Natura 2000 ROSCI0088 Gura Vedei-Șaica-Slobozia (fără partea care se suprapune cu ROSPA0108 Vedea- Dunăre) și ROSPA0090 Ostrovu Lung-Gostinu;</w:t>
      </w:r>
    </w:p>
    <w:p w:rsidR="00000000" w:rsidDel="00000000" w:rsidP="00000000" w:rsidRDefault="00000000" w:rsidRPr="00000000" w14:paraId="00000159">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5A">
      <w:pPr>
        <w:spacing w:after="0" w:before="240" w:lineRule="auto"/>
        <w:rPr/>
      </w:pPr>
      <w:r w:rsidDel="00000000" w:rsidR="00000000" w:rsidRPr="00000000">
        <w:rPr>
          <w:rtl w:val="0"/>
        </w:rPr>
      </w:r>
    </w:p>
    <w:p w:rsidR="00000000" w:rsidDel="00000000" w:rsidP="00000000" w:rsidRDefault="00000000" w:rsidRPr="00000000" w14:paraId="0000015B">
      <w:pPr>
        <w:spacing w:after="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000"/>
      </w:tblPr>
      <w:tblGrid>
        <w:gridCol w:w="2969"/>
        <w:gridCol w:w="6031"/>
        <w:tblGridChange w:id="0">
          <w:tblGrid>
            <w:gridCol w:w="2969"/>
            <w:gridCol w:w="603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C">
            <w:pPr>
              <w:spacing w:after="0" w:before="24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D">
            <w:pPr>
              <w:spacing w:after="0" w:before="24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E">
            <w:pPr>
              <w:spacing w:after="0" w:before="24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F">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160">
            <w:pPr>
              <w:spacing w:after="0" w:lineRule="auto"/>
              <w:jc w:val="both"/>
              <w:rPr>
                <w:i w:val="1"/>
                <w:iCs w:val="1"/>
                <w:sz w:val="22"/>
                <w:szCs w:val="22"/>
              </w:rPr>
            </w:pPr>
            <w:r w:rsidDel="00000000" w:rsidR="00000000" w:rsidRPr="00000000">
              <w:rPr>
                <w:i w:val="1"/>
                <w:iCs w:val="1"/>
                <w:sz w:val="22"/>
                <w:szCs w:val="22"/>
                <w:rtl w:val="0"/>
              </w:rPr>
              <w:t xml:space="preserve">92A0 Păduri-galerii (zăvoaie) de Salix alba şi Populus alba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1">
            <w:pPr>
              <w:spacing w:after="0" w:before="24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2">
            <w:pPr>
              <w:spacing w:after="0" w:befor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63">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164">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65">
            <w:pPr>
              <w:spacing w:after="0" w:lineRule="auto"/>
              <w:rPr>
                <w:i w:val="1"/>
                <w:iCs w:val="1"/>
                <w:sz w:val="22"/>
                <w:szCs w:val="22"/>
              </w:rPr>
            </w:pPr>
            <w:r w:rsidDel="00000000" w:rsidR="00000000" w:rsidRPr="00000000">
              <w:rPr>
                <w:i w:val="1"/>
                <w:iCs w:val="1"/>
                <w:sz w:val="22"/>
                <w:szCs w:val="22"/>
                <w:rtl w:val="0"/>
              </w:rPr>
              <w:t xml:space="preserve">1308 Barbastella barbastellus</w:t>
              <w:br w:type="textWrapping"/>
              <w:t xml:space="preserve">1309 Pipistrellus pipistrellus</w:t>
              <w:br w:type="textWrapping"/>
              <w:t xml:space="preserve">1312 Nyctalus noctula</w:t>
              <w:br w:type="textWrapping"/>
              <w:t xml:space="preserve">1314 Myotis daubentonii</w:t>
              <w:br w:type="textWrapping"/>
              <w:t xml:space="preserve">1317 Pipistrellus nathusii</w:t>
              <w:br w:type="textWrapping"/>
              <w:t xml:space="preserve">1321 Myotis emarginatus</w:t>
              <w:br w:type="textWrapping"/>
              <w:t xml:space="preserve">1323 Myotis bechsteinii</w:t>
              <w:br w:type="textWrapping"/>
              <w:t xml:space="preserve">1327 Eptesicus serotinus</w:t>
              <w:br w:type="textWrapping"/>
              <w:t xml:space="preserve">1331 Nyctalus leisleri</w:t>
              <w:br w:type="textWrapping"/>
              <w:t xml:space="preserve">1332 Vespertilio murinus</w:t>
              <w:br w:type="textWrapping"/>
              <w:t xml:space="preserve">2016 Pipistrellus kuhlii</w:t>
              <w:br w:type="textWrapping"/>
              <w:t xml:space="preserve">5009 Pipistrellus pygmaeus</w:t>
            </w:r>
          </w:p>
          <w:p w:rsidR="00000000" w:rsidDel="00000000" w:rsidP="00000000" w:rsidRDefault="00000000" w:rsidRPr="00000000" w14:paraId="00000166">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67">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168">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169">
            <w:pPr>
              <w:spacing w:after="0" w:lineRule="auto"/>
              <w:rPr>
                <w:i w:val="1"/>
                <w:iCs w:val="1"/>
                <w:color w:val="000000"/>
                <w:sz w:val="22"/>
                <w:szCs w:val="22"/>
              </w:rPr>
            </w:pPr>
            <w:r w:rsidDel="00000000" w:rsidR="00000000" w:rsidRPr="00000000">
              <w:rPr>
                <w:i w:val="1"/>
                <w:iCs w:val="1"/>
                <w:color w:val="000000"/>
                <w:sz w:val="22"/>
                <w:szCs w:val="22"/>
                <w:rtl w:val="0"/>
              </w:rPr>
              <w:t xml:space="preserve">1220 Emys orbicularis</w:t>
            </w:r>
          </w:p>
          <w:p w:rsidR="00000000" w:rsidDel="00000000" w:rsidP="00000000" w:rsidRDefault="00000000" w:rsidRPr="00000000" w14:paraId="0000016A">
            <w:pPr>
              <w:spacing w:after="0" w:lineRule="auto"/>
              <w:rPr>
                <w:i w:val="1"/>
                <w:iCs w:val="1"/>
                <w:sz w:val="22"/>
                <w:szCs w:val="22"/>
              </w:rPr>
            </w:pPr>
            <w:r w:rsidDel="00000000" w:rsidR="00000000" w:rsidRPr="00000000">
              <w:rPr>
                <w:i w:val="1"/>
                <w:iCs w:val="1"/>
                <w:sz w:val="22"/>
                <w:szCs w:val="22"/>
                <w:rtl w:val="0"/>
              </w:rPr>
              <w:t xml:space="preserve">6138 Dolichophis caspius</w:t>
            </w:r>
          </w:p>
          <w:p w:rsidR="00000000" w:rsidDel="00000000" w:rsidP="00000000" w:rsidRDefault="00000000" w:rsidRPr="00000000" w14:paraId="0000016B">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6C">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16D">
            <w:pPr>
              <w:spacing w:after="0" w:lineRule="auto"/>
              <w:rPr>
                <w:i w:val="1"/>
                <w:iCs w:val="1"/>
                <w:sz w:val="22"/>
                <w:szCs w:val="22"/>
              </w:rPr>
            </w:pPr>
            <w:r w:rsidDel="00000000" w:rsidR="00000000" w:rsidRPr="00000000">
              <w:rPr>
                <w:i w:val="1"/>
                <w:iCs w:val="1"/>
                <w:sz w:val="22"/>
                <w:szCs w:val="22"/>
                <w:rtl w:val="0"/>
              </w:rPr>
              <w:t xml:space="preserve">A086 Accipiter nisus</w:t>
            </w:r>
          </w:p>
          <w:p w:rsidR="00000000" w:rsidDel="00000000" w:rsidP="00000000" w:rsidRDefault="00000000" w:rsidRPr="00000000" w14:paraId="0000016E">
            <w:pPr>
              <w:spacing w:after="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16F">
            <w:pPr>
              <w:spacing w:after="0" w:lineRule="auto"/>
              <w:rPr>
                <w:i w:val="1"/>
                <w:iCs w:val="1"/>
                <w:sz w:val="22"/>
                <w:szCs w:val="22"/>
              </w:rPr>
            </w:pPr>
            <w:r w:rsidDel="00000000" w:rsidR="00000000" w:rsidRPr="00000000">
              <w:rPr>
                <w:i w:val="1"/>
                <w:iCs w:val="1"/>
                <w:sz w:val="22"/>
                <w:szCs w:val="22"/>
                <w:rtl w:val="0"/>
              </w:rPr>
              <w:t xml:space="preserve">A096 Falco tinnunculus</w:t>
            </w:r>
          </w:p>
          <w:p w:rsidR="00000000" w:rsidDel="00000000" w:rsidP="00000000" w:rsidRDefault="00000000" w:rsidRPr="00000000" w14:paraId="00000170">
            <w:pPr>
              <w:spacing w:after="0" w:lineRule="auto"/>
              <w:rPr>
                <w:i w:val="1"/>
                <w:iCs w:val="1"/>
                <w:sz w:val="22"/>
                <w:szCs w:val="22"/>
              </w:rPr>
            </w:pPr>
            <w:r w:rsidDel="00000000" w:rsidR="00000000" w:rsidRPr="00000000">
              <w:rPr>
                <w:i w:val="1"/>
                <w:iCs w:val="1"/>
                <w:sz w:val="22"/>
                <w:szCs w:val="22"/>
                <w:rtl w:val="0"/>
              </w:rPr>
              <w:t xml:space="preserve">A097 Falco vespertinus</w:t>
            </w:r>
          </w:p>
          <w:p w:rsidR="00000000" w:rsidDel="00000000" w:rsidP="00000000" w:rsidRDefault="00000000" w:rsidRPr="00000000" w14:paraId="00000171">
            <w:pPr>
              <w:spacing w:after="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172">
            <w:pPr>
              <w:spacing w:after="0" w:lineRule="auto"/>
              <w:rPr>
                <w:i w:val="1"/>
                <w:iCs w:val="1"/>
                <w:sz w:val="22"/>
                <w:szCs w:val="22"/>
              </w:rPr>
            </w:pPr>
            <w:r w:rsidDel="00000000" w:rsidR="00000000" w:rsidRPr="00000000">
              <w:rPr>
                <w:i w:val="1"/>
                <w:iCs w:val="1"/>
                <w:sz w:val="22"/>
                <w:szCs w:val="22"/>
                <w:rtl w:val="0"/>
              </w:rPr>
              <w:t xml:space="preserve">A229 Alcedo atthis</w:t>
            </w:r>
          </w:p>
          <w:p w:rsidR="00000000" w:rsidDel="00000000" w:rsidP="00000000" w:rsidRDefault="00000000" w:rsidRPr="00000000" w14:paraId="00000173">
            <w:pPr>
              <w:spacing w:after="0" w:lineRule="auto"/>
              <w:rPr>
                <w:i w:val="1"/>
                <w:iCs w:val="1"/>
                <w:sz w:val="22"/>
                <w:szCs w:val="22"/>
              </w:rPr>
            </w:pPr>
            <w:r w:rsidDel="00000000" w:rsidR="00000000" w:rsidRPr="00000000">
              <w:rPr>
                <w:i w:val="1"/>
                <w:iCs w:val="1"/>
                <w:sz w:val="22"/>
                <w:szCs w:val="22"/>
                <w:rtl w:val="0"/>
              </w:rPr>
              <w:t xml:space="preserve">A230 Merops apiaster</w:t>
            </w:r>
          </w:p>
          <w:p w:rsidR="00000000" w:rsidDel="00000000" w:rsidP="00000000" w:rsidRDefault="00000000" w:rsidRPr="00000000" w14:paraId="00000174">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175">
            <w:pPr>
              <w:spacing w:after="0" w:lineRule="auto"/>
              <w:rPr>
                <w:i w:val="1"/>
                <w:iCs w:val="1"/>
                <w:sz w:val="22"/>
                <w:szCs w:val="22"/>
              </w:rPr>
            </w:pPr>
            <w:r w:rsidDel="00000000" w:rsidR="00000000" w:rsidRPr="00000000">
              <w:rPr>
                <w:i w:val="1"/>
                <w:iCs w:val="1"/>
                <w:sz w:val="22"/>
                <w:szCs w:val="22"/>
                <w:rtl w:val="0"/>
              </w:rPr>
              <w:t xml:space="preserve">A232 Upupa epops</w:t>
            </w:r>
          </w:p>
          <w:p w:rsidR="00000000" w:rsidDel="00000000" w:rsidP="00000000" w:rsidRDefault="00000000" w:rsidRPr="00000000" w14:paraId="00000176">
            <w:pPr>
              <w:spacing w:after="0" w:lineRule="auto"/>
              <w:rPr>
                <w:i w:val="1"/>
                <w:iCs w:val="1"/>
                <w:sz w:val="22"/>
                <w:szCs w:val="22"/>
              </w:rPr>
            </w:pPr>
            <w:r w:rsidDel="00000000" w:rsidR="00000000" w:rsidRPr="00000000">
              <w:rPr>
                <w:i w:val="1"/>
                <w:iCs w:val="1"/>
                <w:sz w:val="22"/>
                <w:szCs w:val="22"/>
                <w:rtl w:val="0"/>
              </w:rPr>
              <w:t xml:space="preserve">A249 Riparia riparia</w:t>
            </w:r>
          </w:p>
          <w:p w:rsidR="00000000" w:rsidDel="00000000" w:rsidP="00000000" w:rsidRDefault="00000000" w:rsidRPr="00000000" w14:paraId="00000177">
            <w:pPr>
              <w:spacing w:after="0" w:lineRule="auto"/>
              <w:rPr>
                <w:i w:val="1"/>
                <w:iCs w:val="1"/>
                <w:sz w:val="22"/>
                <w:szCs w:val="22"/>
              </w:rPr>
            </w:pPr>
            <w:r w:rsidDel="00000000" w:rsidR="00000000" w:rsidRPr="00000000">
              <w:rPr>
                <w:i w:val="1"/>
                <w:iCs w:val="1"/>
                <w:sz w:val="22"/>
                <w:szCs w:val="22"/>
                <w:rtl w:val="0"/>
              </w:rPr>
              <w:t xml:space="preserve">A260 Motacilla flava</w:t>
            </w:r>
          </w:p>
          <w:p w:rsidR="00000000" w:rsidDel="00000000" w:rsidP="00000000" w:rsidRDefault="00000000" w:rsidRPr="00000000" w14:paraId="00000178">
            <w:pPr>
              <w:spacing w:after="0" w:lineRule="auto"/>
              <w:rPr>
                <w:i w:val="1"/>
                <w:iCs w:val="1"/>
                <w:sz w:val="22"/>
                <w:szCs w:val="22"/>
              </w:rPr>
            </w:pPr>
            <w:r w:rsidDel="00000000" w:rsidR="00000000" w:rsidRPr="00000000">
              <w:rPr>
                <w:i w:val="1"/>
                <w:iCs w:val="1"/>
                <w:sz w:val="22"/>
                <w:szCs w:val="22"/>
                <w:rtl w:val="0"/>
              </w:rPr>
              <w:t xml:space="preserve">A262 Motacilla alba</w:t>
            </w:r>
          </w:p>
          <w:p w:rsidR="00000000" w:rsidDel="00000000" w:rsidP="00000000" w:rsidRDefault="00000000" w:rsidRPr="00000000" w14:paraId="00000179">
            <w:pPr>
              <w:spacing w:after="0" w:lineRule="auto"/>
              <w:rPr>
                <w:i w:val="1"/>
                <w:iCs w:val="1"/>
                <w:sz w:val="22"/>
                <w:szCs w:val="22"/>
              </w:rPr>
            </w:pPr>
            <w:r w:rsidDel="00000000" w:rsidR="00000000" w:rsidRPr="00000000">
              <w:rPr>
                <w:i w:val="1"/>
                <w:iCs w:val="1"/>
                <w:sz w:val="22"/>
                <w:szCs w:val="22"/>
                <w:rtl w:val="0"/>
              </w:rPr>
              <w:t xml:space="preserve">A269 Erithacus rubecula</w:t>
            </w:r>
          </w:p>
          <w:p w:rsidR="00000000" w:rsidDel="00000000" w:rsidP="00000000" w:rsidRDefault="00000000" w:rsidRPr="00000000" w14:paraId="0000017A">
            <w:pPr>
              <w:spacing w:after="0" w:lineRule="auto"/>
              <w:rPr>
                <w:i w:val="1"/>
                <w:iCs w:val="1"/>
                <w:sz w:val="22"/>
                <w:szCs w:val="22"/>
              </w:rPr>
            </w:pPr>
            <w:r w:rsidDel="00000000" w:rsidR="00000000" w:rsidRPr="00000000">
              <w:rPr>
                <w:i w:val="1"/>
                <w:iCs w:val="1"/>
                <w:sz w:val="22"/>
                <w:szCs w:val="22"/>
                <w:rtl w:val="0"/>
              </w:rPr>
              <w:t xml:space="preserve">A271 Luscinia megarhynchos</w:t>
            </w:r>
          </w:p>
          <w:p w:rsidR="00000000" w:rsidDel="00000000" w:rsidP="00000000" w:rsidRDefault="00000000" w:rsidRPr="00000000" w14:paraId="0000017B">
            <w:pPr>
              <w:spacing w:after="0" w:lineRule="auto"/>
              <w:rPr>
                <w:i w:val="1"/>
                <w:iCs w:val="1"/>
                <w:sz w:val="22"/>
                <w:szCs w:val="22"/>
              </w:rPr>
            </w:pPr>
            <w:r w:rsidDel="00000000" w:rsidR="00000000" w:rsidRPr="00000000">
              <w:rPr>
                <w:i w:val="1"/>
                <w:iCs w:val="1"/>
                <w:sz w:val="22"/>
                <w:szCs w:val="22"/>
                <w:rtl w:val="0"/>
              </w:rPr>
              <w:t xml:space="preserve">A276 Saxicola torquatus</w:t>
            </w:r>
          </w:p>
          <w:p w:rsidR="00000000" w:rsidDel="00000000" w:rsidP="00000000" w:rsidRDefault="00000000" w:rsidRPr="00000000" w14:paraId="0000017C">
            <w:pPr>
              <w:spacing w:after="0" w:lineRule="auto"/>
              <w:rPr>
                <w:i w:val="1"/>
                <w:iCs w:val="1"/>
                <w:sz w:val="22"/>
                <w:szCs w:val="22"/>
              </w:rPr>
            </w:pPr>
            <w:r w:rsidDel="00000000" w:rsidR="00000000" w:rsidRPr="00000000">
              <w:rPr>
                <w:i w:val="1"/>
                <w:iCs w:val="1"/>
                <w:sz w:val="22"/>
                <w:szCs w:val="22"/>
                <w:rtl w:val="0"/>
              </w:rPr>
              <w:t xml:space="preserve">A283 Turdus merula</w:t>
            </w:r>
          </w:p>
          <w:p w:rsidR="00000000" w:rsidDel="00000000" w:rsidP="00000000" w:rsidRDefault="00000000" w:rsidRPr="00000000" w14:paraId="0000017D">
            <w:pPr>
              <w:spacing w:after="0" w:lineRule="auto"/>
              <w:rPr>
                <w:i w:val="1"/>
                <w:iCs w:val="1"/>
                <w:sz w:val="22"/>
                <w:szCs w:val="22"/>
              </w:rPr>
            </w:pPr>
            <w:r w:rsidDel="00000000" w:rsidR="00000000" w:rsidRPr="00000000">
              <w:rPr>
                <w:i w:val="1"/>
                <w:iCs w:val="1"/>
                <w:sz w:val="22"/>
                <w:szCs w:val="22"/>
                <w:rtl w:val="0"/>
              </w:rPr>
              <w:t xml:space="preserve">A285 Turdus philomelos</w:t>
            </w:r>
          </w:p>
          <w:p w:rsidR="00000000" w:rsidDel="00000000" w:rsidP="00000000" w:rsidRDefault="00000000" w:rsidRPr="00000000" w14:paraId="0000017E">
            <w:pPr>
              <w:spacing w:after="0" w:lineRule="auto"/>
              <w:rPr>
                <w:i w:val="1"/>
                <w:iCs w:val="1"/>
                <w:sz w:val="22"/>
                <w:szCs w:val="22"/>
              </w:rPr>
            </w:pPr>
            <w:r w:rsidDel="00000000" w:rsidR="00000000" w:rsidRPr="00000000">
              <w:rPr>
                <w:i w:val="1"/>
                <w:iCs w:val="1"/>
                <w:sz w:val="22"/>
                <w:szCs w:val="22"/>
                <w:rtl w:val="0"/>
              </w:rPr>
              <w:t xml:space="preserve">A359 Fringilla coelebs</w:t>
            </w:r>
          </w:p>
          <w:p w:rsidR="00000000" w:rsidDel="00000000" w:rsidP="00000000" w:rsidRDefault="00000000" w:rsidRPr="00000000" w14:paraId="0000017F">
            <w:pPr>
              <w:spacing w:after="0" w:lineRule="auto"/>
              <w:rPr>
                <w:i w:val="1"/>
                <w:iCs w:val="1"/>
                <w:sz w:val="22"/>
                <w:szCs w:val="22"/>
              </w:rPr>
            </w:pPr>
            <w:r w:rsidDel="00000000" w:rsidR="00000000" w:rsidRPr="00000000">
              <w:rPr>
                <w:i w:val="1"/>
                <w:iCs w:val="1"/>
                <w:sz w:val="22"/>
                <w:szCs w:val="22"/>
                <w:rtl w:val="0"/>
              </w:rPr>
              <w:t xml:space="preserve">A364 Carduelis carduelis</w:t>
            </w:r>
          </w:p>
          <w:p w:rsidR="00000000" w:rsidDel="00000000" w:rsidP="00000000" w:rsidRDefault="00000000" w:rsidRPr="00000000" w14:paraId="00000180">
            <w:pPr>
              <w:spacing w:after="0" w:lineRule="auto"/>
              <w:rPr>
                <w:i w:val="1"/>
                <w:iCs w:val="1"/>
              </w:rPr>
            </w:pPr>
            <w:r w:rsidDel="00000000" w:rsidR="00000000" w:rsidRPr="00000000">
              <w:rPr>
                <w:i w:val="1"/>
                <w:iCs w:val="1"/>
                <w:sz w:val="22"/>
                <w:szCs w:val="22"/>
                <w:rtl w:val="0"/>
              </w:rPr>
              <w:t xml:space="preserve">A402 Accipiter brevipes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1">
            <w:pPr>
              <w:spacing w:after="0" w:befor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8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84">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5">
            <w:pPr>
              <w:spacing w:after="0" w:before="24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6">
            <w:pPr>
              <w:spacing w:after="0" w:before="240" w:lineRule="auto"/>
              <w:rPr/>
            </w:pPr>
            <w:r w:rsidDel="00000000" w:rsidR="00000000" w:rsidRPr="00000000">
              <w:rPr>
                <w:sz w:val="22"/>
                <w:szCs w:val="22"/>
                <w:rtl w:val="0"/>
              </w:rPr>
              <w:t xml:space="preserve">A04.01 Pășunatul intensiv</w:t>
            </w:r>
            <w:r w:rsidDel="00000000" w:rsidR="00000000" w:rsidRPr="00000000">
              <w:rPr>
                <w:rtl w:val="0"/>
              </w:rPr>
              <w:br w:type="textWrapping"/>
            </w:r>
            <w:r w:rsidDel="00000000" w:rsidR="00000000" w:rsidRPr="00000000">
              <w:rPr>
                <w:sz w:val="22"/>
                <w:szCs w:val="22"/>
                <w:rtl w:val="0"/>
              </w:rPr>
              <w:t xml:space="preserve">C01.02 Puțuri de argilă (lut) și chirpici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7">
            <w:pPr>
              <w:spacing w:after="0" w:before="24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8">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89">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8A">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8B">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8C">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8D">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8E">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8F">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90">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91">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92">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93">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94">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95">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96">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97">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98">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99">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9A">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9B">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9C">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9D">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9E">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9F">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A0">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A1">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A2">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A3">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A4">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5">
            <w:pPr>
              <w:spacing w:after="0" w:before="24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6">
            <w:pPr>
              <w:spacing w:after="0" w:before="240" w:lineRule="auto"/>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1A7">
      <w:pPr>
        <w:spacing w:after="0" w:before="240" w:lineRule="auto"/>
        <w:rPr/>
      </w:pPr>
      <w:r w:rsidDel="00000000" w:rsidR="00000000" w:rsidRPr="00000000">
        <w:rPr>
          <w:rtl w:val="0"/>
        </w:rPr>
      </w:r>
    </w:p>
    <w:p w:rsidR="00000000" w:rsidDel="00000000" w:rsidP="00000000" w:rsidRDefault="00000000" w:rsidRPr="00000000" w14:paraId="000001A8">
      <w:pPr>
        <w:spacing w:after="0" w:lineRule="auto"/>
        <w:rPr/>
      </w:pPr>
      <w:r w:rsidDel="00000000" w:rsidR="00000000" w:rsidRPr="00000000">
        <w:rPr>
          <w:rtl w:val="0"/>
        </w:rPr>
      </w:r>
    </w:p>
    <w:p w:rsidR="00000000" w:rsidDel="00000000" w:rsidP="00000000" w:rsidRDefault="00000000" w:rsidRPr="00000000" w14:paraId="000001A9">
      <w:pPr>
        <w:spacing w:after="0" w:lineRule="auto"/>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AA">
      <w:pPr>
        <w:pBdr>
          <w:top w:color="000000" w:space="0" w:sz="6" w:val="single"/>
          <w:left w:color="000000" w:space="0" w:sz="6" w:val="single"/>
          <w:bottom w:color="000000" w:space="0" w:sz="6" w:val="single"/>
          <w:right w:color="000000" w:space="0" w:sz="6" w:val="single"/>
          <w:between w:space="0" w:sz="0" w:val="nil"/>
        </w:pBdr>
        <w:spacing w:after="0" w:before="240" w:lineRule="auto"/>
        <w:jc w:val="both"/>
        <w:rPr>
          <w:color w:val="000000"/>
          <w:sz w:val="22"/>
          <w:szCs w:val="22"/>
        </w:rPr>
      </w:pPr>
      <w:r w:rsidDel="00000000" w:rsidR="00000000" w:rsidRPr="00000000">
        <w:rPr>
          <w:color w:val="000000"/>
          <w:sz w:val="22"/>
          <w:szCs w:val="22"/>
          <w:rtl w:val="0"/>
        </w:rPr>
        <w:t xml:space="preserve">Alexandru Iftime, Oana Iftime 2017. Contributions to the Knowledge on the Amphibians and Reptiles of Ialomița County (South-Eastern Romania)</w:t>
      </w:r>
    </w:p>
    <w:p w:rsidR="00000000" w:rsidDel="00000000" w:rsidP="00000000" w:rsidRDefault="00000000" w:rsidRPr="00000000" w14:paraId="000001A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Botnariuc N., Tatole V. (Eds.) 2005. Cartea Roșie a Vertebratelor din România</w:t>
      </w:r>
    </w:p>
    <w:p w:rsidR="00000000" w:rsidDel="00000000" w:rsidP="00000000" w:rsidRDefault="00000000" w:rsidRPr="00000000" w14:paraId="000001A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Burescu P. 2003. Flora and vegetation of wetland areas in north-western Romania</w:t>
      </w:r>
    </w:p>
    <w:p w:rsidR="00000000" w:rsidDel="00000000" w:rsidP="00000000" w:rsidRDefault="00000000" w:rsidRPr="00000000" w14:paraId="000001A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Doniță N., Popescu A., Păucă - Comănescu M., Mihăilescu S., Biriș I.-A. 2005. Habitatele din România</w:t>
      </w:r>
    </w:p>
    <w:p w:rsidR="00000000" w:rsidDel="00000000" w:rsidP="00000000" w:rsidRDefault="00000000" w:rsidRPr="00000000" w14:paraId="000001A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Murariu D. 2000. Fauna României. Mammalia. Insectivora</w:t>
      </w:r>
    </w:p>
    <w:p w:rsidR="00000000" w:rsidDel="00000000" w:rsidP="00000000" w:rsidRDefault="00000000" w:rsidRPr="00000000" w14:paraId="000001A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Popescu Gh. 1995. Contribuții la cunoașterea vegetației din Câmpia Olteniei / Contributions to the study of the vegetation plain of Oltenia</w:t>
      </w:r>
    </w:p>
    <w:p w:rsidR="00000000" w:rsidDel="00000000" w:rsidP="00000000" w:rsidRDefault="00000000" w:rsidRPr="00000000" w14:paraId="000001B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Popescu Gh. et colab. 2001. Cospectul florii și vegetației acvatice din Oltenia</w:t>
      </w:r>
    </w:p>
    <w:p w:rsidR="00000000" w:rsidDel="00000000" w:rsidP="00000000" w:rsidRDefault="00000000" w:rsidRPr="00000000" w14:paraId="000001B1">
      <w:pPr>
        <w:spacing w:after="0" w:before="240" w:lineRule="auto"/>
        <w:rPr/>
      </w:pPr>
      <w:r w:rsidDel="00000000" w:rsidR="00000000" w:rsidRPr="00000000">
        <w:rPr>
          <w:rtl w:val="0"/>
        </w:rPr>
      </w:r>
    </w:p>
    <w:p w:rsidR="00000000" w:rsidDel="00000000" w:rsidP="00000000" w:rsidRDefault="00000000" w:rsidRPr="00000000" w14:paraId="000001B2">
      <w:pPr>
        <w:spacing w:after="0" w:lineRule="auto"/>
        <w:jc w:val="center"/>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r>
    </w:p>
    <w:p w:rsidR="00000000" w:rsidDel="00000000" w:rsidP="00000000" w:rsidRDefault="00000000" w:rsidRPr="00000000" w14:paraId="000001B3">
      <w:pPr>
        <w:spacing w:after="0" w:lineRule="auto"/>
        <w:rPr/>
      </w:pPr>
      <w:r w:rsidDel="00000000" w:rsidR="00000000" w:rsidRPr="00000000">
        <w:rPr>
          <w:rtl w:val="0"/>
        </w:rPr>
      </w:r>
    </w:p>
    <w:p w:rsidR="00000000" w:rsidDel="00000000" w:rsidP="00000000" w:rsidRDefault="00000000" w:rsidRPr="00000000" w14:paraId="000001B4">
      <w:pPr>
        <w:spacing w:after="0" w:lineRule="auto"/>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B5">
      <w:pPr>
        <w:pBdr>
          <w:top w:color="000000" w:space="0" w:sz="6" w:val="single"/>
          <w:left w:color="000000" w:space="0" w:sz="6" w:val="single"/>
          <w:bottom w:color="000000" w:space="0" w:sz="6" w:val="single"/>
          <w:right w:color="000000" w:space="0" w:sz="6" w:val="single"/>
          <w:between w:space="0" w:sz="0" w:val="nil"/>
        </w:pBdr>
        <w:spacing w:after="0" w:before="240" w:lineRule="auto"/>
        <w:jc w:val="both"/>
        <w:rPr>
          <w:color w:val="000000"/>
          <w:sz w:val="22"/>
          <w:szCs w:val="22"/>
        </w:rPr>
      </w:pPr>
      <w:r w:rsidDel="00000000" w:rsidR="00000000" w:rsidRPr="00000000">
        <w:rPr>
          <w:color w:val="000000"/>
          <w:sz w:val="22"/>
          <w:szCs w:val="22"/>
          <w:rtl w:val="0"/>
        </w:rPr>
        <w:t xml:space="preserve">Consultările publice  au fost realizate la: 4 octombrie 2024 - DS Călărași, 12 noiembrie 2024 - DS Giurgiu, 13 noiembrie 2024 - DS Teleorman, 27 ianuarie 2025 – Alexandria, 28 ianuarie 2025 – Giurgiu, 18 decembrie 2025 - consultare Prefectură Giurgiu.</w:t>
      </w:r>
    </w:p>
    <w:p w:rsidR="00000000" w:rsidDel="00000000" w:rsidP="00000000" w:rsidRDefault="00000000" w:rsidRPr="00000000" w14:paraId="000001B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w:t>
      </w:r>
      <w:r w:rsidDel="00000000" w:rsidR="00000000" w:rsidRPr="00000000">
        <w:rPr>
          <w:b w:val="1"/>
          <w:bCs w:val="1"/>
          <w:color w:val="000000"/>
          <w:sz w:val="22"/>
          <w:szCs w:val="22"/>
          <w:rtl w:val="0"/>
        </w:rPr>
        <w:t xml:space="preserve">10 decembrie 2025</w:t>
      </w:r>
      <w:r w:rsidDel="00000000" w:rsidR="00000000" w:rsidRPr="00000000">
        <w:rPr>
          <w:color w:val="000000"/>
          <w:sz w:val="22"/>
          <w:szCs w:val="22"/>
          <w:rtl w:val="0"/>
        </w:rPr>
        <w:t xml:space="preserve"> (Călărași) și </w:t>
      </w:r>
      <w:r w:rsidDel="00000000" w:rsidR="00000000" w:rsidRPr="00000000">
        <w:rPr>
          <w:b w:val="1"/>
          <w:bCs w:val="1"/>
          <w:color w:val="000000"/>
          <w:sz w:val="22"/>
          <w:szCs w:val="22"/>
          <w:rtl w:val="0"/>
        </w:rPr>
        <w:t xml:space="preserve">20 ianuarie 2026 </w:t>
      </w:r>
      <w:r w:rsidDel="00000000" w:rsidR="00000000" w:rsidRPr="00000000">
        <w:rPr>
          <w:color w:val="000000"/>
          <w:sz w:val="22"/>
          <w:szCs w:val="22"/>
          <w:rtl w:val="0"/>
        </w:rPr>
        <w:t xml:space="preserve">(Teleorman) cu participarea reprezentanților unităților administrativ-teritoriale, ai prefecturilor și/sau ai altor instituții relevante, după caz.</w:t>
      </w:r>
    </w:p>
    <w:p w:rsidR="00000000" w:rsidDel="00000000" w:rsidP="00000000" w:rsidRDefault="00000000" w:rsidRPr="00000000" w14:paraId="000001B7">
      <w:pPr>
        <w:spacing w:after="0" w:before="240" w:lineRule="auto"/>
        <w:rPr/>
      </w:pPr>
      <w:r w:rsidDel="00000000" w:rsidR="00000000" w:rsidRPr="00000000">
        <w:rPr>
          <w:rtl w:val="0"/>
        </w:rPr>
      </w:r>
    </w:p>
    <w:p w:rsidR="00000000" w:rsidDel="00000000" w:rsidP="00000000" w:rsidRDefault="00000000" w:rsidRPr="00000000" w14:paraId="000001B8">
      <w:pPr>
        <w:spacing w:after="0" w:lineRule="auto"/>
        <w:rPr/>
      </w:pPr>
      <w:r w:rsidDel="00000000" w:rsidR="00000000" w:rsidRPr="00000000">
        <w:rPr>
          <w:rtl w:val="0"/>
        </w:rPr>
      </w:r>
    </w:p>
    <w:p w:rsidR="00000000" w:rsidDel="00000000" w:rsidP="00000000" w:rsidRDefault="00000000" w:rsidRPr="00000000" w14:paraId="000001B9">
      <w:pPr>
        <w:spacing w:after="0" w:lineRule="auto"/>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BA">
      <w:pPr>
        <w:spacing w:after="0" w:lineRule="auto"/>
        <w:rPr/>
      </w:pPr>
      <w:r w:rsidDel="00000000" w:rsidR="00000000" w:rsidRPr="00000000">
        <w:rPr>
          <w:rtl w:val="0"/>
        </w:rPr>
      </w:r>
    </w:p>
    <w:p w:rsidR="00000000" w:rsidDel="00000000" w:rsidP="00000000" w:rsidRDefault="00000000" w:rsidRPr="00000000" w14:paraId="000001B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BC">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BD">
      <w:pPr>
        <w:spacing w:after="0" w:before="160" w:lineRule="auto"/>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P3bEN5DCvvxO/W56ZKVoPL5p/g==">CgMxLjA4AHIhMWFSTUdNVllMS24xZEo1Z01haGpibVRTX01zUVhhSjFK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